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6D" w:rsidRPr="00025F3A" w:rsidRDefault="009C556D" w:rsidP="009D7E2E">
      <w:pPr>
        <w:pStyle w:val="NoSpacing"/>
        <w:jc w:val="center"/>
        <w:rPr>
          <w:rFonts w:ascii="Times New Roman" w:hAnsi="Times New Roman"/>
          <w:lang w:val="en-GB"/>
        </w:rPr>
      </w:pPr>
      <w:r w:rsidRPr="00025F3A">
        <w:rPr>
          <w:rFonts w:ascii="Times New Roman" w:hAnsi="Times New Roman"/>
          <w:caps/>
          <w:lang w:val="en-GB"/>
        </w:rPr>
        <w:t>European master of Social Work</w:t>
      </w: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Heading1"/>
        <w:jc w:val="center"/>
        <w:rPr>
          <w:rFonts w:ascii="Times New Roman" w:hAnsi="Times New Roman"/>
          <w:sz w:val="22"/>
          <w:szCs w:val="22"/>
          <w:lang w:val="en-GB"/>
        </w:rPr>
      </w:pPr>
      <w:r w:rsidRPr="00025F3A">
        <w:rPr>
          <w:rFonts w:ascii="Times New Roman" w:hAnsi="Times New Roman"/>
          <w:sz w:val="22"/>
          <w:szCs w:val="22"/>
          <w:lang w:val="en-GB"/>
        </w:rPr>
        <w:t xml:space="preserve">Module </w:t>
      </w:r>
      <w:bookmarkStart w:id="0" w:name="p_Comparative_Social_Policy"/>
      <w:r w:rsidRPr="00025F3A">
        <w:rPr>
          <w:rStyle w:val="Emphasis"/>
          <w:rFonts w:ascii="Times New Roman" w:hAnsi="Times New Roman"/>
          <w:i w:val="0"/>
          <w:sz w:val="22"/>
          <w:szCs w:val="22"/>
          <w:lang w:val="en-GB"/>
        </w:rPr>
        <w:t>Comparative Social Policy</w:t>
      </w:r>
      <w:bookmarkEnd w:id="0"/>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r w:rsidRPr="00025F3A">
        <w:rPr>
          <w:rFonts w:ascii="Times New Roman" w:hAnsi="Times New Roman"/>
          <w:lang w:val="en-GB"/>
        </w:rPr>
        <w:t>Student Manual</w:t>
      </w: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5001CB" w:rsidP="009D7E2E">
      <w:pPr>
        <w:pStyle w:val="NoSpacing"/>
        <w:jc w:val="center"/>
        <w:rPr>
          <w:rFonts w:ascii="Times New Roman" w:hAnsi="Times New Roman"/>
          <w:lang w:val="en-GB"/>
        </w:rPr>
      </w:pPr>
      <w:r>
        <w:rPr>
          <w:rFonts w:ascii="Times New Roman" w:hAnsi="Times New Roman"/>
          <w:noProof/>
          <w:lang w:val="en-US"/>
        </w:rPr>
        <w:drawing>
          <wp:anchor distT="0" distB="0" distL="114300" distR="114300" simplePos="0" relativeHeight="251657728" behindDoc="1" locked="0" layoutInCell="1" allowOverlap="1">
            <wp:simplePos x="0" y="0"/>
            <wp:positionH relativeFrom="column">
              <wp:posOffset>503555</wp:posOffset>
            </wp:positionH>
            <wp:positionV relativeFrom="paragraph">
              <wp:posOffset>55245</wp:posOffset>
            </wp:positionV>
            <wp:extent cx="4642485" cy="2865120"/>
            <wp:effectExtent l="0" t="0" r="5715" b="5080"/>
            <wp:wrapSquare wrapText="bothSides"/>
            <wp:docPr id="3" name="Afbeelding 15" descr="MCPE0732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MCPE07329_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2485"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D7E2E" w:rsidRPr="00025F3A" w:rsidRDefault="009D7E2E" w:rsidP="009D7E2E">
      <w:pPr>
        <w:pStyle w:val="NoSpacing"/>
        <w:jc w:val="center"/>
        <w:rPr>
          <w:rFonts w:ascii="Times New Roman" w:hAnsi="Times New Roman"/>
          <w:lang w:val="en-GB"/>
        </w:rPr>
      </w:pPr>
      <w:r w:rsidRPr="00025F3A">
        <w:rPr>
          <w:rFonts w:ascii="Times New Roman" w:hAnsi="Times New Roman"/>
          <w:lang w:val="en-GB"/>
        </w:rPr>
        <w:t>Igor Guardiancich</w:t>
      </w: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center"/>
        <w:rPr>
          <w:rFonts w:ascii="Times New Roman" w:hAnsi="Times New Roman"/>
          <w:lang w:val="en-GB"/>
        </w:rPr>
      </w:pPr>
    </w:p>
    <w:p w:rsidR="009C556D" w:rsidRPr="00025F3A" w:rsidRDefault="009C556D" w:rsidP="009D7E2E">
      <w:pPr>
        <w:pStyle w:val="NoSpacing"/>
        <w:jc w:val="both"/>
        <w:rPr>
          <w:rFonts w:ascii="Times New Roman" w:hAnsi="Times New Roman"/>
          <w:lang w:val="en-GB"/>
        </w:rPr>
      </w:pPr>
    </w:p>
    <w:p w:rsidR="009C556D" w:rsidRPr="00025F3A" w:rsidRDefault="009C556D" w:rsidP="009D7E2E">
      <w:pPr>
        <w:pStyle w:val="NoSpacing"/>
        <w:jc w:val="both"/>
        <w:rPr>
          <w:rFonts w:ascii="Times New Roman" w:hAnsi="Times New Roman"/>
          <w:lang w:val="en-GB"/>
        </w:rPr>
      </w:pPr>
    </w:p>
    <w:p w:rsidR="009C556D" w:rsidRPr="00025F3A" w:rsidRDefault="009C556D" w:rsidP="009D7E2E">
      <w:pPr>
        <w:pStyle w:val="NoSpacing"/>
        <w:jc w:val="both"/>
        <w:rPr>
          <w:rFonts w:ascii="Times New Roman" w:hAnsi="Times New Roman"/>
          <w:lang w:val="en-GB"/>
        </w:rPr>
      </w:pPr>
    </w:p>
    <w:p w:rsidR="009C556D" w:rsidRPr="00025F3A" w:rsidRDefault="009C556D" w:rsidP="009D7E2E">
      <w:pPr>
        <w:pStyle w:val="NoSpacing"/>
        <w:jc w:val="both"/>
        <w:rPr>
          <w:rFonts w:ascii="Times New Roman" w:hAnsi="Times New Roman"/>
          <w:lang w:val="en-GB"/>
        </w:rPr>
      </w:pPr>
    </w:p>
    <w:p w:rsidR="009C556D" w:rsidRPr="00025F3A" w:rsidRDefault="009C556D" w:rsidP="009D7E2E">
      <w:pPr>
        <w:pStyle w:val="NoSpacing"/>
        <w:jc w:val="both"/>
        <w:rPr>
          <w:rFonts w:ascii="Times New Roman" w:hAnsi="Times New Roman"/>
          <w:lang w:val="en-GB"/>
        </w:rPr>
      </w:pPr>
    </w:p>
    <w:p w:rsidR="009C556D" w:rsidRPr="00025F3A" w:rsidRDefault="009C556D" w:rsidP="009D7E2E">
      <w:pPr>
        <w:pStyle w:val="NoSpacing"/>
        <w:jc w:val="both"/>
        <w:rPr>
          <w:rFonts w:ascii="Times New Roman" w:hAnsi="Times New Roman"/>
          <w:lang w:val="en-GB"/>
        </w:rPr>
      </w:pPr>
    </w:p>
    <w:p w:rsidR="009C556D" w:rsidRPr="00025F3A" w:rsidRDefault="009C556D" w:rsidP="009D7E2E">
      <w:pPr>
        <w:pStyle w:val="NoSpacing"/>
        <w:jc w:val="both"/>
        <w:rPr>
          <w:rFonts w:ascii="Times New Roman" w:hAnsi="Times New Roman"/>
          <w:lang w:val="en-GB"/>
        </w:rPr>
      </w:pPr>
    </w:p>
    <w:p w:rsidR="009C556D" w:rsidRPr="00025F3A" w:rsidRDefault="009C556D" w:rsidP="009D7E2E">
      <w:pPr>
        <w:pStyle w:val="NoSpacing"/>
        <w:jc w:val="both"/>
        <w:rPr>
          <w:rFonts w:ascii="Times New Roman" w:hAnsi="Times New Roman"/>
          <w:lang w:val="en-GB"/>
        </w:rPr>
      </w:pPr>
    </w:p>
    <w:p w:rsidR="009C556D" w:rsidRPr="00025F3A" w:rsidRDefault="009C556D" w:rsidP="009D7E2E">
      <w:pPr>
        <w:pStyle w:val="NoSpacing"/>
        <w:jc w:val="both"/>
        <w:rPr>
          <w:rFonts w:ascii="Times New Roman" w:hAnsi="Times New Roman"/>
          <w:lang w:val="en-GB"/>
        </w:rPr>
      </w:pPr>
    </w:p>
    <w:p w:rsidR="009C556D" w:rsidRPr="00025F3A" w:rsidRDefault="009D5FBC" w:rsidP="009D7E2E">
      <w:pPr>
        <w:jc w:val="both"/>
        <w:rPr>
          <w:rFonts w:ascii="Times New Roman" w:hAnsi="Times New Roman"/>
          <w:b/>
          <w:szCs w:val="22"/>
          <w:lang w:val="en-GB"/>
        </w:rPr>
      </w:pPr>
      <w:r w:rsidRPr="00025F3A">
        <w:rPr>
          <w:rFonts w:ascii="Times New Roman" w:hAnsi="Times New Roman"/>
          <w:szCs w:val="22"/>
          <w:lang w:val="en-GB"/>
        </w:rPr>
        <w:br w:type="page"/>
      </w:r>
      <w:r w:rsidR="009C556D" w:rsidRPr="00025F3A">
        <w:rPr>
          <w:rFonts w:ascii="Times New Roman" w:hAnsi="Times New Roman"/>
          <w:b/>
          <w:szCs w:val="22"/>
          <w:lang w:val="en-GB"/>
        </w:rPr>
        <w:lastRenderedPageBreak/>
        <w:t>Introduction</w:t>
      </w:r>
    </w:p>
    <w:p w:rsidR="000B2F7C" w:rsidRPr="00025F3A" w:rsidRDefault="009C556D" w:rsidP="009D7E2E">
      <w:pPr>
        <w:pStyle w:val="Footer"/>
        <w:tabs>
          <w:tab w:val="clear" w:pos="4153"/>
          <w:tab w:val="clear" w:pos="8306"/>
        </w:tabs>
        <w:jc w:val="both"/>
        <w:rPr>
          <w:rFonts w:ascii="Times New Roman" w:hAnsi="Times New Roman"/>
          <w:sz w:val="22"/>
          <w:szCs w:val="22"/>
        </w:rPr>
      </w:pPr>
      <w:r w:rsidRPr="00025F3A">
        <w:rPr>
          <w:rFonts w:ascii="Times New Roman" w:hAnsi="Times New Roman"/>
          <w:sz w:val="22"/>
          <w:szCs w:val="22"/>
        </w:rPr>
        <w:t>This core module aims to provide theoretical basis of welfare state analysis, which is the main pillar for further specialization and for undertaking independent research.</w:t>
      </w:r>
      <w:r w:rsidR="00C55239" w:rsidRPr="00025F3A">
        <w:rPr>
          <w:rFonts w:ascii="Times New Roman" w:hAnsi="Times New Roman"/>
          <w:color w:val="FF0000"/>
          <w:sz w:val="22"/>
          <w:szCs w:val="22"/>
        </w:rPr>
        <w:t xml:space="preserve"> </w:t>
      </w:r>
      <w:r w:rsidR="00C55239" w:rsidRPr="00025F3A">
        <w:rPr>
          <w:rFonts w:ascii="Times New Roman" w:hAnsi="Times New Roman"/>
          <w:sz w:val="22"/>
          <w:szCs w:val="22"/>
        </w:rPr>
        <w:t>The module consists of one week face-to-face teaching at the University of Southern Denmark</w:t>
      </w:r>
      <w:r w:rsidR="00A12B7D" w:rsidRPr="00025F3A">
        <w:rPr>
          <w:rFonts w:ascii="Times New Roman" w:hAnsi="Times New Roman"/>
          <w:sz w:val="22"/>
          <w:szCs w:val="22"/>
        </w:rPr>
        <w:t xml:space="preserve"> (</w:t>
      </w:r>
      <w:r w:rsidR="00CF55FA" w:rsidRPr="00025F3A">
        <w:rPr>
          <w:rFonts w:ascii="Times New Roman" w:hAnsi="Times New Roman"/>
          <w:sz w:val="22"/>
          <w:szCs w:val="22"/>
        </w:rPr>
        <w:t>25</w:t>
      </w:r>
      <w:r w:rsidR="00A12B7D" w:rsidRPr="00025F3A">
        <w:rPr>
          <w:rFonts w:ascii="Times New Roman" w:hAnsi="Times New Roman"/>
          <w:sz w:val="22"/>
          <w:szCs w:val="22"/>
        </w:rPr>
        <w:t xml:space="preserve"> contact hours)</w:t>
      </w:r>
      <w:r w:rsidR="00C55239" w:rsidRPr="00025F3A">
        <w:rPr>
          <w:rFonts w:ascii="Times New Roman" w:hAnsi="Times New Roman"/>
          <w:sz w:val="22"/>
          <w:szCs w:val="22"/>
        </w:rPr>
        <w:t>. The rest of the time (</w:t>
      </w:r>
      <w:r w:rsidR="00A12B7D" w:rsidRPr="00025F3A">
        <w:rPr>
          <w:rFonts w:ascii="Times New Roman" w:hAnsi="Times New Roman"/>
          <w:sz w:val="22"/>
          <w:szCs w:val="22"/>
        </w:rPr>
        <w:t>50</w:t>
      </w:r>
      <w:r w:rsidR="00C55239" w:rsidRPr="00025F3A">
        <w:rPr>
          <w:rFonts w:ascii="Times New Roman" w:hAnsi="Times New Roman"/>
          <w:sz w:val="22"/>
          <w:szCs w:val="22"/>
        </w:rPr>
        <w:t xml:space="preserve">% of teaching and learning) students and teachers will communicate through VLE. During distance learning students will get </w:t>
      </w:r>
      <w:r w:rsidR="00A12B7D" w:rsidRPr="00025F3A">
        <w:rPr>
          <w:rFonts w:ascii="Times New Roman" w:hAnsi="Times New Roman"/>
          <w:sz w:val="22"/>
          <w:szCs w:val="22"/>
        </w:rPr>
        <w:t xml:space="preserve">two major </w:t>
      </w:r>
      <w:r w:rsidR="00C55239" w:rsidRPr="00025F3A">
        <w:rPr>
          <w:rFonts w:ascii="Times New Roman" w:hAnsi="Times New Roman"/>
          <w:sz w:val="22"/>
          <w:szCs w:val="22"/>
        </w:rPr>
        <w:t xml:space="preserve">written assignments </w:t>
      </w:r>
      <w:r w:rsidR="00A12B7D" w:rsidRPr="00025F3A">
        <w:rPr>
          <w:rFonts w:ascii="Times New Roman" w:hAnsi="Times New Roman"/>
          <w:sz w:val="22"/>
          <w:szCs w:val="22"/>
        </w:rPr>
        <w:t>via VLE</w:t>
      </w:r>
      <w:r w:rsidR="00C55239" w:rsidRPr="00025F3A">
        <w:rPr>
          <w:rFonts w:ascii="Times New Roman" w:hAnsi="Times New Roman"/>
          <w:sz w:val="22"/>
          <w:szCs w:val="22"/>
        </w:rPr>
        <w:t>. These will include essay questions or topics</w:t>
      </w:r>
      <w:r w:rsidR="00A12B7D" w:rsidRPr="00025F3A">
        <w:rPr>
          <w:rFonts w:ascii="Times New Roman" w:hAnsi="Times New Roman"/>
          <w:sz w:val="22"/>
          <w:szCs w:val="22"/>
        </w:rPr>
        <w:t>, to help prepare the student for the exam</w:t>
      </w:r>
      <w:r w:rsidR="00C55239" w:rsidRPr="00025F3A">
        <w:rPr>
          <w:rFonts w:ascii="Times New Roman" w:hAnsi="Times New Roman"/>
          <w:sz w:val="22"/>
          <w:szCs w:val="22"/>
        </w:rPr>
        <w:t xml:space="preserve">. </w:t>
      </w:r>
      <w:r w:rsidR="00A12B7D" w:rsidRPr="00025F3A">
        <w:rPr>
          <w:rFonts w:ascii="Times New Roman" w:hAnsi="Times New Roman"/>
          <w:sz w:val="22"/>
          <w:szCs w:val="22"/>
        </w:rPr>
        <w:t>The form will be</w:t>
      </w:r>
      <w:r w:rsidR="00A01D0E" w:rsidRPr="00025F3A">
        <w:rPr>
          <w:rFonts w:ascii="Times New Roman" w:hAnsi="Times New Roman"/>
          <w:sz w:val="22"/>
          <w:szCs w:val="22"/>
        </w:rPr>
        <w:t xml:space="preserve"> a</w:t>
      </w:r>
      <w:r w:rsidR="00C55239" w:rsidRPr="00025F3A">
        <w:rPr>
          <w:rFonts w:ascii="Times New Roman" w:hAnsi="Times New Roman"/>
          <w:sz w:val="22"/>
          <w:szCs w:val="22"/>
        </w:rPr>
        <w:t xml:space="preserve"> </w:t>
      </w:r>
      <w:r w:rsidR="00A01D0E" w:rsidRPr="00025F3A">
        <w:rPr>
          <w:rFonts w:ascii="Times New Roman" w:hAnsi="Times New Roman"/>
          <w:sz w:val="22"/>
          <w:szCs w:val="22"/>
        </w:rPr>
        <w:t xml:space="preserve">6 to </w:t>
      </w:r>
      <w:r w:rsidR="003B4341" w:rsidRPr="00025F3A">
        <w:rPr>
          <w:rFonts w:ascii="Times New Roman" w:hAnsi="Times New Roman"/>
          <w:sz w:val="22"/>
          <w:szCs w:val="22"/>
        </w:rPr>
        <w:t>10</w:t>
      </w:r>
      <w:r w:rsidR="00C55239" w:rsidRPr="00025F3A">
        <w:rPr>
          <w:rFonts w:ascii="Times New Roman" w:hAnsi="Times New Roman"/>
          <w:sz w:val="22"/>
          <w:szCs w:val="22"/>
        </w:rPr>
        <w:t xml:space="preserve"> pages essay</w:t>
      </w:r>
      <w:r w:rsidR="00A12B7D" w:rsidRPr="00025F3A">
        <w:rPr>
          <w:rFonts w:ascii="Times New Roman" w:hAnsi="Times New Roman"/>
          <w:sz w:val="22"/>
          <w:szCs w:val="22"/>
        </w:rPr>
        <w:t>, on the basis of questions delivered by the teachers.</w:t>
      </w:r>
      <w:r w:rsidR="00C55239" w:rsidRPr="00025F3A">
        <w:rPr>
          <w:rFonts w:ascii="Times New Roman" w:hAnsi="Times New Roman"/>
          <w:sz w:val="22"/>
          <w:szCs w:val="22"/>
        </w:rPr>
        <w:t xml:space="preserve"> Each student will get individual feedback of her/his essay from teachers.</w:t>
      </w:r>
      <w:r w:rsidRPr="00025F3A">
        <w:rPr>
          <w:rFonts w:ascii="Times New Roman" w:hAnsi="Times New Roman"/>
          <w:sz w:val="22"/>
          <w:szCs w:val="22"/>
        </w:rPr>
        <w:t xml:space="preserve"> </w:t>
      </w:r>
    </w:p>
    <w:p w:rsidR="00C55239" w:rsidRPr="00025F3A" w:rsidRDefault="00C55239" w:rsidP="009D7E2E">
      <w:pPr>
        <w:pStyle w:val="Footer"/>
        <w:tabs>
          <w:tab w:val="clear" w:pos="4153"/>
          <w:tab w:val="clear" w:pos="8306"/>
        </w:tabs>
        <w:jc w:val="both"/>
        <w:rPr>
          <w:rFonts w:ascii="Times New Roman" w:hAnsi="Times New Roman"/>
          <w:sz w:val="22"/>
          <w:szCs w:val="22"/>
        </w:rPr>
      </w:pPr>
    </w:p>
    <w:p w:rsidR="009C556D" w:rsidRPr="00025F3A" w:rsidRDefault="009C556D" w:rsidP="009D7E2E">
      <w:pPr>
        <w:pStyle w:val="Footer"/>
        <w:tabs>
          <w:tab w:val="clear" w:pos="4153"/>
          <w:tab w:val="clear" w:pos="8306"/>
        </w:tabs>
        <w:jc w:val="both"/>
        <w:rPr>
          <w:rFonts w:ascii="Times New Roman" w:hAnsi="Times New Roman"/>
          <w:sz w:val="22"/>
          <w:szCs w:val="22"/>
        </w:rPr>
      </w:pPr>
      <w:r w:rsidRPr="00025F3A">
        <w:rPr>
          <w:rFonts w:ascii="Times New Roman" w:hAnsi="Times New Roman"/>
          <w:sz w:val="22"/>
          <w:szCs w:val="22"/>
        </w:rPr>
        <w:t xml:space="preserve">It is essential that the students participate in the contact hours, to learn </w:t>
      </w:r>
      <w:r w:rsidR="00C55239" w:rsidRPr="00025F3A">
        <w:rPr>
          <w:rFonts w:ascii="Times New Roman" w:hAnsi="Times New Roman"/>
          <w:sz w:val="22"/>
          <w:szCs w:val="22"/>
        </w:rPr>
        <w:t xml:space="preserve">during </w:t>
      </w:r>
      <w:r w:rsidR="00A01D0E" w:rsidRPr="00025F3A">
        <w:rPr>
          <w:rFonts w:ascii="Times New Roman" w:hAnsi="Times New Roman"/>
          <w:sz w:val="22"/>
          <w:szCs w:val="22"/>
        </w:rPr>
        <w:t xml:space="preserve">the </w:t>
      </w:r>
      <w:r w:rsidR="00C55239" w:rsidRPr="00025F3A">
        <w:rPr>
          <w:rFonts w:ascii="Times New Roman" w:hAnsi="Times New Roman"/>
          <w:sz w:val="22"/>
          <w:szCs w:val="22"/>
        </w:rPr>
        <w:t xml:space="preserve">week </w:t>
      </w:r>
      <w:r w:rsidR="00A01D0E" w:rsidRPr="00025F3A">
        <w:rPr>
          <w:rFonts w:ascii="Times New Roman" w:hAnsi="Times New Roman"/>
          <w:sz w:val="22"/>
          <w:szCs w:val="22"/>
        </w:rPr>
        <w:t xml:space="preserve">spent together </w:t>
      </w:r>
      <w:r w:rsidR="00C55239" w:rsidRPr="00025F3A">
        <w:rPr>
          <w:rFonts w:ascii="Times New Roman" w:hAnsi="Times New Roman"/>
          <w:sz w:val="22"/>
          <w:szCs w:val="22"/>
        </w:rPr>
        <w:t xml:space="preserve">at the University of Southern Denmark. The students will get instructions on how </w:t>
      </w:r>
      <w:r w:rsidR="00A01D0E" w:rsidRPr="00025F3A">
        <w:rPr>
          <w:rFonts w:ascii="Times New Roman" w:hAnsi="Times New Roman"/>
          <w:sz w:val="22"/>
          <w:szCs w:val="22"/>
        </w:rPr>
        <w:t>to prepare for the contact week.</w:t>
      </w:r>
      <w:r w:rsidR="00C55239" w:rsidRPr="00025F3A">
        <w:rPr>
          <w:rFonts w:ascii="Times New Roman" w:hAnsi="Times New Roman"/>
          <w:sz w:val="22"/>
          <w:szCs w:val="22"/>
        </w:rPr>
        <w:t xml:space="preserve"> </w:t>
      </w:r>
      <w:r w:rsidR="00A01D0E" w:rsidRPr="00025F3A">
        <w:rPr>
          <w:rFonts w:ascii="Times New Roman" w:hAnsi="Times New Roman"/>
          <w:sz w:val="22"/>
          <w:szCs w:val="22"/>
        </w:rPr>
        <w:t>These</w:t>
      </w:r>
      <w:r w:rsidR="00C55239" w:rsidRPr="00025F3A">
        <w:rPr>
          <w:rFonts w:ascii="Times New Roman" w:hAnsi="Times New Roman"/>
          <w:sz w:val="22"/>
          <w:szCs w:val="22"/>
        </w:rPr>
        <w:t xml:space="preserve"> will be sent to </w:t>
      </w:r>
      <w:r w:rsidR="00A01D0E" w:rsidRPr="00025F3A">
        <w:rPr>
          <w:rFonts w:ascii="Times New Roman" w:hAnsi="Times New Roman"/>
          <w:sz w:val="22"/>
          <w:szCs w:val="22"/>
        </w:rPr>
        <w:t xml:space="preserve">the </w:t>
      </w:r>
      <w:r w:rsidR="00C55239" w:rsidRPr="00025F3A">
        <w:rPr>
          <w:rFonts w:ascii="Times New Roman" w:hAnsi="Times New Roman"/>
          <w:sz w:val="22"/>
          <w:szCs w:val="22"/>
        </w:rPr>
        <w:t xml:space="preserve">students two weeks </w:t>
      </w:r>
      <w:r w:rsidR="00A01D0E" w:rsidRPr="00025F3A">
        <w:rPr>
          <w:rFonts w:ascii="Times New Roman" w:hAnsi="Times New Roman"/>
          <w:sz w:val="22"/>
          <w:szCs w:val="22"/>
        </w:rPr>
        <w:t>ahead of the start</w:t>
      </w:r>
      <w:r w:rsidR="00C55239" w:rsidRPr="00025F3A">
        <w:rPr>
          <w:rFonts w:ascii="Times New Roman" w:hAnsi="Times New Roman"/>
          <w:sz w:val="22"/>
          <w:szCs w:val="22"/>
        </w:rPr>
        <w:t xml:space="preserve">. </w:t>
      </w:r>
      <w:r w:rsidRPr="00025F3A">
        <w:rPr>
          <w:rFonts w:ascii="Times New Roman" w:hAnsi="Times New Roman"/>
          <w:sz w:val="22"/>
          <w:szCs w:val="22"/>
        </w:rPr>
        <w:t xml:space="preserve">The course consists of seminars, </w:t>
      </w:r>
      <w:r w:rsidR="00A01D0E" w:rsidRPr="00025F3A">
        <w:rPr>
          <w:rFonts w:ascii="Times New Roman" w:hAnsi="Times New Roman"/>
          <w:sz w:val="22"/>
          <w:szCs w:val="22"/>
        </w:rPr>
        <w:t xml:space="preserve">individual presentations and </w:t>
      </w:r>
      <w:r w:rsidRPr="00025F3A">
        <w:rPr>
          <w:rFonts w:ascii="Times New Roman" w:hAnsi="Times New Roman"/>
          <w:sz w:val="22"/>
          <w:szCs w:val="22"/>
        </w:rPr>
        <w:t xml:space="preserve">small group discussions, </w:t>
      </w:r>
      <w:r w:rsidR="00A01D0E" w:rsidRPr="00025F3A">
        <w:rPr>
          <w:rFonts w:ascii="Times New Roman" w:hAnsi="Times New Roman"/>
          <w:sz w:val="22"/>
          <w:szCs w:val="22"/>
        </w:rPr>
        <w:t xml:space="preserve">as well as </w:t>
      </w:r>
      <w:r w:rsidRPr="00025F3A">
        <w:rPr>
          <w:rFonts w:ascii="Times New Roman" w:hAnsi="Times New Roman"/>
          <w:sz w:val="22"/>
          <w:szCs w:val="22"/>
        </w:rPr>
        <w:t xml:space="preserve">practical exercises (accessing comparative data, </w:t>
      </w:r>
      <w:r w:rsidR="00A01D0E" w:rsidRPr="00025F3A">
        <w:rPr>
          <w:rFonts w:ascii="Times New Roman" w:hAnsi="Times New Roman"/>
          <w:sz w:val="22"/>
          <w:szCs w:val="22"/>
        </w:rPr>
        <w:t>looking up</w:t>
      </w:r>
      <w:r w:rsidRPr="00025F3A">
        <w:rPr>
          <w:rFonts w:ascii="Times New Roman" w:hAnsi="Times New Roman"/>
          <w:sz w:val="22"/>
          <w:szCs w:val="22"/>
        </w:rPr>
        <w:t xml:space="preserve"> research on an issue in the library, especially via e-journals on social policy and social work)</w:t>
      </w:r>
      <w:r w:rsidR="00A01D0E" w:rsidRPr="00025F3A">
        <w:rPr>
          <w:rFonts w:ascii="Times New Roman" w:hAnsi="Times New Roman"/>
          <w:sz w:val="22"/>
          <w:szCs w:val="22"/>
        </w:rPr>
        <w:t xml:space="preserve">, which can be useful </w:t>
      </w:r>
      <w:r w:rsidRPr="00025F3A">
        <w:rPr>
          <w:rFonts w:ascii="Times New Roman" w:hAnsi="Times New Roman"/>
          <w:sz w:val="22"/>
          <w:szCs w:val="22"/>
        </w:rPr>
        <w:t xml:space="preserve">during </w:t>
      </w:r>
      <w:r w:rsidR="00A01D0E" w:rsidRPr="00025F3A">
        <w:rPr>
          <w:rFonts w:ascii="Times New Roman" w:hAnsi="Times New Roman"/>
          <w:sz w:val="22"/>
          <w:szCs w:val="22"/>
        </w:rPr>
        <w:t>continuing</w:t>
      </w:r>
      <w:r w:rsidRPr="00025F3A">
        <w:rPr>
          <w:rFonts w:ascii="Times New Roman" w:hAnsi="Times New Roman"/>
          <w:sz w:val="22"/>
          <w:szCs w:val="22"/>
        </w:rPr>
        <w:t xml:space="preserve"> education. The lectures, for the most part, will be intended to frame issues and to provide the background necessary to proceed with further independent research at a later stage. During the contact hours, </w:t>
      </w:r>
      <w:r w:rsidR="00A01D0E" w:rsidRPr="00025F3A">
        <w:rPr>
          <w:rFonts w:ascii="Times New Roman" w:hAnsi="Times New Roman"/>
          <w:sz w:val="22"/>
          <w:szCs w:val="22"/>
        </w:rPr>
        <w:t xml:space="preserve">circa </w:t>
      </w:r>
      <w:r w:rsidRPr="00025F3A">
        <w:rPr>
          <w:rFonts w:ascii="Times New Roman" w:hAnsi="Times New Roman"/>
          <w:sz w:val="22"/>
          <w:szCs w:val="22"/>
        </w:rPr>
        <w:t xml:space="preserve">half of the day will be </w:t>
      </w:r>
      <w:r w:rsidR="00A01D0E" w:rsidRPr="00025F3A">
        <w:rPr>
          <w:rFonts w:ascii="Times New Roman" w:hAnsi="Times New Roman"/>
          <w:sz w:val="22"/>
          <w:szCs w:val="22"/>
        </w:rPr>
        <w:t>devoted to</w:t>
      </w:r>
      <w:r w:rsidRPr="00025F3A">
        <w:rPr>
          <w:rFonts w:ascii="Times New Roman" w:hAnsi="Times New Roman"/>
          <w:sz w:val="22"/>
          <w:szCs w:val="22"/>
        </w:rPr>
        <w:t xml:space="preserve"> lectures and half </w:t>
      </w:r>
      <w:r w:rsidR="00A01D0E" w:rsidRPr="00025F3A">
        <w:rPr>
          <w:rFonts w:ascii="Times New Roman" w:hAnsi="Times New Roman"/>
          <w:sz w:val="22"/>
          <w:szCs w:val="22"/>
        </w:rPr>
        <w:t>to</w:t>
      </w:r>
      <w:r w:rsidRPr="00025F3A">
        <w:rPr>
          <w:rFonts w:ascii="Times New Roman" w:hAnsi="Times New Roman"/>
          <w:sz w:val="22"/>
          <w:szCs w:val="22"/>
        </w:rPr>
        <w:t xml:space="preserve"> practical exercises, individually and together. In addition, the University of Southern Denmark will provide the students with </w:t>
      </w:r>
      <w:r w:rsidR="00A01D0E" w:rsidRPr="00025F3A">
        <w:rPr>
          <w:rFonts w:ascii="Times New Roman" w:hAnsi="Times New Roman"/>
          <w:sz w:val="22"/>
          <w:szCs w:val="22"/>
        </w:rPr>
        <w:t xml:space="preserve">a </w:t>
      </w:r>
      <w:r w:rsidRPr="00025F3A">
        <w:rPr>
          <w:rFonts w:ascii="Times New Roman" w:hAnsi="Times New Roman"/>
          <w:sz w:val="22"/>
          <w:szCs w:val="22"/>
        </w:rPr>
        <w:t xml:space="preserve">student card </w:t>
      </w:r>
      <w:r w:rsidR="00A01D0E" w:rsidRPr="00025F3A">
        <w:rPr>
          <w:rFonts w:ascii="Times New Roman" w:hAnsi="Times New Roman"/>
          <w:sz w:val="22"/>
          <w:szCs w:val="22"/>
        </w:rPr>
        <w:t>that enables the access to the library</w:t>
      </w:r>
      <w:r w:rsidRPr="00025F3A">
        <w:rPr>
          <w:rFonts w:ascii="Times New Roman" w:hAnsi="Times New Roman"/>
          <w:sz w:val="22"/>
          <w:szCs w:val="22"/>
        </w:rPr>
        <w:t xml:space="preserve"> </w:t>
      </w:r>
      <w:r w:rsidR="00A01D0E" w:rsidRPr="00025F3A">
        <w:rPr>
          <w:rFonts w:ascii="Times New Roman" w:hAnsi="Times New Roman"/>
          <w:sz w:val="22"/>
          <w:szCs w:val="22"/>
        </w:rPr>
        <w:t>and to its</w:t>
      </w:r>
      <w:r w:rsidRPr="00025F3A">
        <w:rPr>
          <w:rFonts w:ascii="Times New Roman" w:hAnsi="Times New Roman"/>
          <w:sz w:val="22"/>
          <w:szCs w:val="22"/>
        </w:rPr>
        <w:t xml:space="preserve"> wealth of information, data, and theoretical as well as practical research articles.</w:t>
      </w:r>
    </w:p>
    <w:p w:rsidR="009C556D" w:rsidRPr="00025F3A" w:rsidRDefault="009C556D" w:rsidP="009D7E2E">
      <w:pPr>
        <w:pStyle w:val="Footer"/>
        <w:tabs>
          <w:tab w:val="clear" w:pos="4153"/>
          <w:tab w:val="clear" w:pos="8306"/>
        </w:tabs>
        <w:jc w:val="both"/>
        <w:rPr>
          <w:rFonts w:ascii="Times New Roman" w:hAnsi="Times New Roman"/>
          <w:sz w:val="22"/>
          <w:szCs w:val="22"/>
        </w:rPr>
      </w:pPr>
    </w:p>
    <w:p w:rsidR="009C556D" w:rsidRPr="00025F3A" w:rsidRDefault="009C556D" w:rsidP="009D7E2E">
      <w:pPr>
        <w:pStyle w:val="Footer"/>
        <w:tabs>
          <w:tab w:val="clear" w:pos="4153"/>
          <w:tab w:val="clear" w:pos="8306"/>
        </w:tabs>
        <w:jc w:val="both"/>
        <w:rPr>
          <w:rFonts w:ascii="Times New Roman" w:hAnsi="Times New Roman"/>
          <w:sz w:val="22"/>
          <w:szCs w:val="22"/>
        </w:rPr>
      </w:pPr>
      <w:r w:rsidRPr="00025F3A">
        <w:rPr>
          <w:rFonts w:ascii="Times New Roman" w:hAnsi="Times New Roman"/>
          <w:sz w:val="22"/>
          <w:szCs w:val="22"/>
        </w:rPr>
        <w:t xml:space="preserve">In sum, this module will </w:t>
      </w:r>
      <w:r w:rsidR="00A01D0E" w:rsidRPr="00025F3A">
        <w:rPr>
          <w:rFonts w:ascii="Times New Roman" w:hAnsi="Times New Roman"/>
          <w:sz w:val="22"/>
          <w:szCs w:val="22"/>
        </w:rPr>
        <w:t>aim</w:t>
      </w:r>
      <w:r w:rsidRPr="00025F3A">
        <w:rPr>
          <w:rFonts w:ascii="Times New Roman" w:hAnsi="Times New Roman"/>
          <w:sz w:val="22"/>
          <w:szCs w:val="22"/>
        </w:rPr>
        <w:t xml:space="preserve"> to </w:t>
      </w:r>
      <w:r w:rsidR="00A01D0E" w:rsidRPr="00025F3A">
        <w:rPr>
          <w:rFonts w:ascii="Times New Roman" w:hAnsi="Times New Roman"/>
          <w:sz w:val="22"/>
          <w:szCs w:val="22"/>
        </w:rPr>
        <w:t>provide</w:t>
      </w:r>
      <w:r w:rsidRPr="00025F3A">
        <w:rPr>
          <w:rFonts w:ascii="Times New Roman" w:hAnsi="Times New Roman"/>
          <w:sz w:val="22"/>
          <w:szCs w:val="22"/>
        </w:rPr>
        <w:t xml:space="preserve"> the student</w:t>
      </w:r>
      <w:r w:rsidR="00A01D0E" w:rsidRPr="00025F3A">
        <w:rPr>
          <w:rFonts w:ascii="Times New Roman" w:hAnsi="Times New Roman"/>
          <w:sz w:val="22"/>
          <w:szCs w:val="22"/>
        </w:rPr>
        <w:t>s with</w:t>
      </w:r>
      <w:r w:rsidRPr="00025F3A">
        <w:rPr>
          <w:rFonts w:ascii="Times New Roman" w:hAnsi="Times New Roman"/>
          <w:sz w:val="22"/>
          <w:szCs w:val="22"/>
        </w:rPr>
        <w:t xml:space="preserve"> theoretical knowledge about social policy, </w:t>
      </w:r>
      <w:r w:rsidR="00A01D0E" w:rsidRPr="00025F3A">
        <w:rPr>
          <w:rFonts w:ascii="Times New Roman" w:hAnsi="Times New Roman"/>
          <w:sz w:val="22"/>
          <w:szCs w:val="22"/>
        </w:rPr>
        <w:t>to endow</w:t>
      </w:r>
      <w:r w:rsidRPr="00025F3A">
        <w:rPr>
          <w:rFonts w:ascii="Times New Roman" w:hAnsi="Times New Roman"/>
          <w:sz w:val="22"/>
          <w:szCs w:val="22"/>
        </w:rPr>
        <w:t xml:space="preserve"> them with the skills </w:t>
      </w:r>
      <w:r w:rsidR="00A01D0E" w:rsidRPr="00025F3A">
        <w:rPr>
          <w:rFonts w:ascii="Times New Roman" w:hAnsi="Times New Roman"/>
          <w:sz w:val="22"/>
          <w:szCs w:val="22"/>
        </w:rPr>
        <w:t>for carrying out</w:t>
      </w:r>
      <w:r w:rsidRPr="00025F3A">
        <w:rPr>
          <w:rFonts w:ascii="Times New Roman" w:hAnsi="Times New Roman"/>
          <w:sz w:val="22"/>
          <w:szCs w:val="22"/>
        </w:rPr>
        <w:t xml:space="preserve"> independent research, which </w:t>
      </w:r>
      <w:r w:rsidR="00A01D0E" w:rsidRPr="00025F3A">
        <w:rPr>
          <w:rFonts w:ascii="Times New Roman" w:hAnsi="Times New Roman"/>
          <w:sz w:val="22"/>
          <w:szCs w:val="22"/>
        </w:rPr>
        <w:t>are both</w:t>
      </w:r>
      <w:r w:rsidRPr="00025F3A">
        <w:rPr>
          <w:rFonts w:ascii="Times New Roman" w:hAnsi="Times New Roman"/>
          <w:sz w:val="22"/>
          <w:szCs w:val="22"/>
        </w:rPr>
        <w:t xml:space="preserve"> useful for developing research papers and policy papers later during the career. </w:t>
      </w:r>
    </w:p>
    <w:p w:rsidR="009C556D" w:rsidRPr="00025F3A" w:rsidRDefault="009C556D" w:rsidP="009D7E2E">
      <w:pPr>
        <w:pStyle w:val="Footer"/>
        <w:tabs>
          <w:tab w:val="clear" w:pos="4153"/>
          <w:tab w:val="clear" w:pos="8306"/>
        </w:tabs>
        <w:jc w:val="both"/>
        <w:rPr>
          <w:rFonts w:ascii="Times New Roman" w:hAnsi="Times New Roman"/>
          <w:sz w:val="22"/>
          <w:szCs w:val="22"/>
        </w:rPr>
      </w:pPr>
    </w:p>
    <w:p w:rsidR="009C556D" w:rsidRPr="00025F3A" w:rsidRDefault="009C556D" w:rsidP="009D7E2E">
      <w:pPr>
        <w:jc w:val="both"/>
        <w:rPr>
          <w:rFonts w:ascii="Times New Roman" w:hAnsi="Times New Roman"/>
          <w:bCs/>
          <w:szCs w:val="22"/>
          <w:lang w:val="en-GB"/>
        </w:rPr>
      </w:pPr>
      <w:r w:rsidRPr="00025F3A">
        <w:rPr>
          <w:rFonts w:ascii="Times New Roman" w:hAnsi="Times New Roman"/>
          <w:b/>
          <w:szCs w:val="22"/>
          <w:lang w:val="en-GB"/>
        </w:rPr>
        <w:t xml:space="preserve">Module aims / </w:t>
      </w:r>
      <w:r w:rsidRPr="00025F3A">
        <w:rPr>
          <w:rFonts w:ascii="Times New Roman" w:hAnsi="Times New Roman"/>
          <w:b/>
          <w:bCs/>
          <w:szCs w:val="22"/>
          <w:lang w:val="en-GB"/>
        </w:rPr>
        <w:t xml:space="preserve">Learning Outcomes: </w:t>
      </w:r>
    </w:p>
    <w:p w:rsidR="009C556D" w:rsidRPr="00025F3A" w:rsidRDefault="009C556D" w:rsidP="009D7E2E">
      <w:pPr>
        <w:jc w:val="both"/>
        <w:rPr>
          <w:rFonts w:ascii="Times New Roman" w:hAnsi="Times New Roman"/>
          <w:bCs/>
          <w:szCs w:val="22"/>
          <w:lang w:val="en-GB"/>
        </w:rPr>
      </w:pPr>
      <w:r w:rsidRPr="00025F3A">
        <w:rPr>
          <w:rFonts w:ascii="Times New Roman" w:hAnsi="Times New Roman"/>
          <w:bCs/>
          <w:szCs w:val="22"/>
          <w:lang w:val="en-GB"/>
        </w:rPr>
        <w:t>On completion of the module, the student will be able to:</w:t>
      </w:r>
    </w:p>
    <w:p w:rsidR="009C556D" w:rsidRPr="00025F3A" w:rsidRDefault="00A01D0E" w:rsidP="009D7E2E">
      <w:pPr>
        <w:pStyle w:val="Footer"/>
        <w:numPr>
          <w:ilvl w:val="0"/>
          <w:numId w:val="13"/>
        </w:numPr>
        <w:tabs>
          <w:tab w:val="clear" w:pos="4153"/>
          <w:tab w:val="clear" w:pos="8306"/>
        </w:tabs>
        <w:jc w:val="both"/>
        <w:rPr>
          <w:rFonts w:ascii="Times New Roman" w:hAnsi="Times New Roman"/>
          <w:sz w:val="22"/>
          <w:szCs w:val="22"/>
        </w:rPr>
      </w:pPr>
      <w:r w:rsidRPr="00025F3A">
        <w:rPr>
          <w:rFonts w:ascii="Times New Roman" w:hAnsi="Times New Roman"/>
          <w:sz w:val="22"/>
          <w:szCs w:val="22"/>
        </w:rPr>
        <w:t>d</w:t>
      </w:r>
      <w:r w:rsidR="009C556D" w:rsidRPr="00025F3A">
        <w:rPr>
          <w:rFonts w:ascii="Times New Roman" w:hAnsi="Times New Roman"/>
          <w:sz w:val="22"/>
          <w:szCs w:val="22"/>
        </w:rPr>
        <w:t>efine and conceptuali</w:t>
      </w:r>
      <w:r w:rsidRPr="00025F3A">
        <w:rPr>
          <w:rFonts w:ascii="Times New Roman" w:hAnsi="Times New Roman"/>
          <w:sz w:val="22"/>
          <w:szCs w:val="22"/>
        </w:rPr>
        <w:t>z</w:t>
      </w:r>
      <w:r w:rsidR="009C556D" w:rsidRPr="00025F3A">
        <w:rPr>
          <w:rFonts w:ascii="Times New Roman" w:hAnsi="Times New Roman"/>
          <w:sz w:val="22"/>
          <w:szCs w:val="22"/>
        </w:rPr>
        <w:t xml:space="preserve">e the welfare state: what </w:t>
      </w:r>
      <w:r w:rsidRPr="00025F3A">
        <w:rPr>
          <w:rFonts w:ascii="Times New Roman" w:hAnsi="Times New Roman"/>
          <w:sz w:val="22"/>
          <w:szCs w:val="22"/>
        </w:rPr>
        <w:t xml:space="preserve">it </w:t>
      </w:r>
      <w:r w:rsidR="009C556D" w:rsidRPr="00025F3A">
        <w:rPr>
          <w:rFonts w:ascii="Times New Roman" w:hAnsi="Times New Roman"/>
          <w:sz w:val="22"/>
          <w:szCs w:val="22"/>
        </w:rPr>
        <w:t xml:space="preserve">is, how </w:t>
      </w:r>
      <w:r w:rsidRPr="00025F3A">
        <w:rPr>
          <w:rFonts w:ascii="Times New Roman" w:hAnsi="Times New Roman"/>
          <w:sz w:val="22"/>
          <w:szCs w:val="22"/>
        </w:rPr>
        <w:t xml:space="preserve">it </w:t>
      </w:r>
      <w:r w:rsidR="009C556D" w:rsidRPr="00025F3A">
        <w:rPr>
          <w:rFonts w:ascii="Times New Roman" w:hAnsi="Times New Roman"/>
          <w:sz w:val="22"/>
          <w:szCs w:val="22"/>
        </w:rPr>
        <w:t xml:space="preserve">can </w:t>
      </w:r>
      <w:r w:rsidRPr="00025F3A">
        <w:rPr>
          <w:rFonts w:ascii="Times New Roman" w:hAnsi="Times New Roman"/>
          <w:sz w:val="22"/>
          <w:szCs w:val="22"/>
        </w:rPr>
        <w:t>be analyzed;</w:t>
      </w:r>
    </w:p>
    <w:p w:rsidR="009C556D" w:rsidRPr="00025F3A" w:rsidRDefault="00A01D0E" w:rsidP="009D7E2E">
      <w:pPr>
        <w:pStyle w:val="Footer"/>
        <w:numPr>
          <w:ilvl w:val="0"/>
          <w:numId w:val="13"/>
        </w:numPr>
        <w:tabs>
          <w:tab w:val="clear" w:pos="4153"/>
          <w:tab w:val="clear" w:pos="8306"/>
        </w:tabs>
        <w:jc w:val="both"/>
        <w:rPr>
          <w:rFonts w:ascii="Times New Roman" w:hAnsi="Times New Roman"/>
          <w:sz w:val="22"/>
          <w:szCs w:val="22"/>
        </w:rPr>
      </w:pPr>
      <w:r w:rsidRPr="00025F3A">
        <w:rPr>
          <w:rFonts w:ascii="Times New Roman" w:hAnsi="Times New Roman"/>
          <w:sz w:val="22"/>
          <w:szCs w:val="22"/>
        </w:rPr>
        <w:t>d</w:t>
      </w:r>
      <w:r w:rsidR="009C556D" w:rsidRPr="00025F3A">
        <w:rPr>
          <w:rFonts w:ascii="Times New Roman" w:hAnsi="Times New Roman"/>
          <w:sz w:val="22"/>
          <w:szCs w:val="22"/>
        </w:rPr>
        <w:t>escribe the major theoretical frameworks for analysing social policy and discuss their limitations and strengths;</w:t>
      </w:r>
    </w:p>
    <w:p w:rsidR="009C556D" w:rsidRPr="00025F3A" w:rsidRDefault="00A01D0E" w:rsidP="009D7E2E">
      <w:pPr>
        <w:pStyle w:val="Footer"/>
        <w:numPr>
          <w:ilvl w:val="0"/>
          <w:numId w:val="13"/>
        </w:numPr>
        <w:tabs>
          <w:tab w:val="clear" w:pos="4153"/>
          <w:tab w:val="clear" w:pos="8306"/>
        </w:tabs>
        <w:jc w:val="both"/>
        <w:rPr>
          <w:rFonts w:ascii="Times New Roman" w:hAnsi="Times New Roman"/>
          <w:sz w:val="22"/>
          <w:szCs w:val="22"/>
        </w:rPr>
      </w:pPr>
      <w:r w:rsidRPr="00025F3A">
        <w:rPr>
          <w:rFonts w:ascii="Times New Roman" w:hAnsi="Times New Roman"/>
          <w:sz w:val="22"/>
          <w:szCs w:val="22"/>
        </w:rPr>
        <w:t>u</w:t>
      </w:r>
      <w:r w:rsidR="009C556D" w:rsidRPr="00025F3A">
        <w:rPr>
          <w:rFonts w:ascii="Times New Roman" w:hAnsi="Times New Roman"/>
          <w:sz w:val="22"/>
          <w:szCs w:val="22"/>
        </w:rPr>
        <w:t>nderstand and conceptuali</w:t>
      </w:r>
      <w:r w:rsidRPr="00025F3A">
        <w:rPr>
          <w:rFonts w:ascii="Times New Roman" w:hAnsi="Times New Roman"/>
          <w:sz w:val="22"/>
          <w:szCs w:val="22"/>
        </w:rPr>
        <w:t>z</w:t>
      </w:r>
      <w:r w:rsidR="009C556D" w:rsidRPr="00025F3A">
        <w:rPr>
          <w:rFonts w:ascii="Times New Roman" w:hAnsi="Times New Roman"/>
          <w:sz w:val="22"/>
          <w:szCs w:val="22"/>
        </w:rPr>
        <w:t>e the key challenges that the welfare state has been facing since the early 1990s (demographic ageing, globalization, changing family patterns) and how the different types of welfare state have been reformed to respond to these challenges;</w:t>
      </w:r>
    </w:p>
    <w:p w:rsidR="009C556D" w:rsidRPr="00025F3A" w:rsidRDefault="00A01D0E" w:rsidP="009D7E2E">
      <w:pPr>
        <w:pStyle w:val="Footer"/>
        <w:numPr>
          <w:ilvl w:val="0"/>
          <w:numId w:val="13"/>
        </w:numPr>
        <w:tabs>
          <w:tab w:val="clear" w:pos="4153"/>
          <w:tab w:val="clear" w:pos="8306"/>
        </w:tabs>
        <w:jc w:val="both"/>
        <w:rPr>
          <w:rFonts w:ascii="Times New Roman" w:hAnsi="Times New Roman"/>
          <w:sz w:val="22"/>
          <w:szCs w:val="22"/>
        </w:rPr>
      </w:pPr>
      <w:r w:rsidRPr="00025F3A">
        <w:rPr>
          <w:rFonts w:ascii="Times New Roman" w:hAnsi="Times New Roman"/>
          <w:sz w:val="22"/>
          <w:szCs w:val="22"/>
        </w:rPr>
        <w:t>c</w:t>
      </w:r>
      <w:r w:rsidR="009C556D" w:rsidRPr="00025F3A">
        <w:rPr>
          <w:rFonts w:ascii="Times New Roman" w:hAnsi="Times New Roman"/>
          <w:sz w:val="22"/>
          <w:szCs w:val="22"/>
        </w:rPr>
        <w:t>ompare theoretical models and ideal-types with empirical evidence in different countries and for different contingencies</w:t>
      </w:r>
      <w:r w:rsidR="00777124" w:rsidRPr="00025F3A">
        <w:rPr>
          <w:rFonts w:ascii="Times New Roman" w:hAnsi="Times New Roman"/>
          <w:sz w:val="22"/>
          <w:szCs w:val="22"/>
        </w:rPr>
        <w:t>;</w:t>
      </w:r>
    </w:p>
    <w:p w:rsidR="009C556D" w:rsidRPr="00025F3A" w:rsidRDefault="00A01D0E" w:rsidP="009D7E2E">
      <w:pPr>
        <w:pStyle w:val="Footer"/>
        <w:numPr>
          <w:ilvl w:val="0"/>
          <w:numId w:val="13"/>
        </w:numPr>
        <w:tabs>
          <w:tab w:val="clear" w:pos="4153"/>
          <w:tab w:val="clear" w:pos="8306"/>
        </w:tabs>
        <w:jc w:val="both"/>
        <w:rPr>
          <w:rFonts w:ascii="Times New Roman" w:hAnsi="Times New Roman"/>
          <w:sz w:val="22"/>
          <w:szCs w:val="22"/>
        </w:rPr>
      </w:pPr>
      <w:r w:rsidRPr="00025F3A">
        <w:rPr>
          <w:rFonts w:ascii="Times New Roman" w:hAnsi="Times New Roman"/>
          <w:sz w:val="22"/>
          <w:szCs w:val="22"/>
        </w:rPr>
        <w:t>l</w:t>
      </w:r>
      <w:r w:rsidR="009C556D" w:rsidRPr="00025F3A">
        <w:rPr>
          <w:rFonts w:ascii="Times New Roman" w:hAnsi="Times New Roman"/>
          <w:sz w:val="22"/>
          <w:szCs w:val="22"/>
        </w:rPr>
        <w:t>earn how to access comparative databases and journal articles</w:t>
      </w:r>
    </w:p>
    <w:p w:rsidR="00777124" w:rsidRPr="00025F3A" w:rsidRDefault="00777124" w:rsidP="009D7E2E">
      <w:pPr>
        <w:pStyle w:val="Footer"/>
        <w:tabs>
          <w:tab w:val="clear" w:pos="4153"/>
          <w:tab w:val="clear" w:pos="8306"/>
        </w:tabs>
        <w:jc w:val="both"/>
        <w:rPr>
          <w:rFonts w:ascii="Times New Roman" w:hAnsi="Times New Roman"/>
          <w:sz w:val="22"/>
          <w:szCs w:val="22"/>
        </w:rPr>
      </w:pPr>
    </w:p>
    <w:p w:rsidR="009C556D" w:rsidRPr="00025F3A" w:rsidRDefault="009C556D" w:rsidP="009D7E2E">
      <w:pPr>
        <w:jc w:val="both"/>
        <w:rPr>
          <w:rFonts w:ascii="Times New Roman" w:hAnsi="Times New Roman"/>
          <w:szCs w:val="22"/>
          <w:lang w:val="en-GB"/>
        </w:rPr>
      </w:pPr>
      <w:r w:rsidRPr="00025F3A">
        <w:rPr>
          <w:rFonts w:ascii="Times New Roman" w:hAnsi="Times New Roman"/>
          <w:b/>
          <w:bCs/>
          <w:szCs w:val="22"/>
          <w:lang w:val="en-GB"/>
        </w:rPr>
        <w:t>Competences</w:t>
      </w:r>
    </w:p>
    <w:p w:rsidR="009C556D" w:rsidRPr="00025F3A" w:rsidRDefault="009C556D" w:rsidP="009D7E2E">
      <w:pPr>
        <w:jc w:val="both"/>
        <w:rPr>
          <w:rFonts w:ascii="Times New Roman" w:hAnsi="Times New Roman"/>
          <w:szCs w:val="22"/>
          <w:lang w:val="en-GB"/>
        </w:rPr>
      </w:pPr>
      <w:r w:rsidRPr="00025F3A">
        <w:rPr>
          <w:rFonts w:ascii="Times New Roman" w:hAnsi="Times New Roman"/>
          <w:szCs w:val="22"/>
          <w:lang w:val="en-GB"/>
        </w:rPr>
        <w:t xml:space="preserve">The main competences provided through this module are </w:t>
      </w:r>
      <w:r w:rsidR="00777124" w:rsidRPr="00025F3A">
        <w:rPr>
          <w:rFonts w:ascii="Times New Roman" w:hAnsi="Times New Roman"/>
          <w:szCs w:val="22"/>
          <w:lang w:val="en-GB"/>
        </w:rPr>
        <w:t xml:space="preserve">the </w:t>
      </w:r>
      <w:r w:rsidRPr="00025F3A">
        <w:rPr>
          <w:rFonts w:ascii="Times New Roman" w:hAnsi="Times New Roman"/>
          <w:szCs w:val="22"/>
          <w:lang w:val="en-GB"/>
        </w:rPr>
        <w:t>theoretical diagnosis of problems and challenges (</w:t>
      </w:r>
      <w:r w:rsidR="009D4DE3" w:rsidRPr="00025F3A">
        <w:rPr>
          <w:rFonts w:ascii="Times New Roman" w:hAnsi="Times New Roman"/>
          <w:szCs w:val="22"/>
          <w:lang w:val="en-GB"/>
        </w:rPr>
        <w:t xml:space="preserve">and empirically </w:t>
      </w:r>
      <w:r w:rsidRPr="00025F3A">
        <w:rPr>
          <w:rFonts w:ascii="Times New Roman" w:hAnsi="Times New Roman"/>
          <w:szCs w:val="22"/>
          <w:lang w:val="en-GB"/>
        </w:rPr>
        <w:t xml:space="preserve">using databases and existing research articles), as well as how to develop an individual research design in social policy </w:t>
      </w:r>
      <w:r w:rsidR="00777124" w:rsidRPr="00025F3A">
        <w:rPr>
          <w:rFonts w:ascii="Times New Roman" w:hAnsi="Times New Roman"/>
          <w:szCs w:val="22"/>
          <w:lang w:val="en-GB"/>
        </w:rPr>
        <w:t>and carry out basic</w:t>
      </w:r>
      <w:r w:rsidRPr="00025F3A">
        <w:rPr>
          <w:rFonts w:ascii="Times New Roman" w:hAnsi="Times New Roman"/>
          <w:szCs w:val="22"/>
          <w:lang w:val="en-GB"/>
        </w:rPr>
        <w:t xml:space="preserve"> policy analysis. The emphasis is put on the relationship between theories and empirical realities. Secondary competences </w:t>
      </w:r>
      <w:r w:rsidR="00E467DE" w:rsidRPr="00025F3A">
        <w:rPr>
          <w:rFonts w:ascii="Times New Roman" w:hAnsi="Times New Roman"/>
          <w:szCs w:val="22"/>
          <w:lang w:val="en-GB"/>
        </w:rPr>
        <w:t xml:space="preserve">that will be acquired </w:t>
      </w:r>
      <w:r w:rsidRPr="00025F3A">
        <w:rPr>
          <w:rFonts w:ascii="Times New Roman" w:hAnsi="Times New Roman"/>
          <w:szCs w:val="22"/>
          <w:lang w:val="en-GB"/>
        </w:rPr>
        <w:t>are policy advice (derived from research) and evaluation skills (evaluation of issues at stake in social polic</w:t>
      </w:r>
      <w:r w:rsidR="00777124" w:rsidRPr="00025F3A">
        <w:rPr>
          <w:rFonts w:ascii="Times New Roman" w:hAnsi="Times New Roman"/>
          <w:szCs w:val="22"/>
          <w:lang w:val="en-GB"/>
        </w:rPr>
        <w:t xml:space="preserve">y at the macro </w:t>
      </w:r>
      <w:r w:rsidRPr="00025F3A">
        <w:rPr>
          <w:rFonts w:ascii="Times New Roman" w:hAnsi="Times New Roman"/>
          <w:szCs w:val="22"/>
          <w:lang w:val="en-GB"/>
        </w:rPr>
        <w:t>level).</w:t>
      </w:r>
    </w:p>
    <w:p w:rsidR="009C556D" w:rsidRPr="00025F3A" w:rsidRDefault="009C556D" w:rsidP="009D7E2E">
      <w:pPr>
        <w:tabs>
          <w:tab w:val="left" w:pos="1020"/>
        </w:tabs>
        <w:jc w:val="both"/>
        <w:rPr>
          <w:rFonts w:ascii="Times New Roman" w:hAnsi="Times New Roman"/>
          <w:szCs w:val="22"/>
          <w:lang w:val="en-GB"/>
        </w:rPr>
      </w:pPr>
    </w:p>
    <w:p w:rsidR="009D4DE3" w:rsidRPr="00025F3A" w:rsidRDefault="009D4DE3" w:rsidP="009D7E2E">
      <w:pPr>
        <w:tabs>
          <w:tab w:val="left" w:pos="1020"/>
        </w:tabs>
        <w:jc w:val="both"/>
        <w:rPr>
          <w:rFonts w:ascii="Times New Roman" w:hAnsi="Times New Roman"/>
          <w:szCs w:val="22"/>
          <w:lang w:val="en-GB"/>
        </w:rPr>
      </w:pPr>
    </w:p>
    <w:p w:rsidR="009D4DE3" w:rsidRPr="00025F3A" w:rsidRDefault="00E467DE" w:rsidP="009D7E2E">
      <w:pPr>
        <w:tabs>
          <w:tab w:val="left" w:pos="1020"/>
        </w:tabs>
        <w:jc w:val="both"/>
        <w:rPr>
          <w:rFonts w:ascii="Times New Roman" w:hAnsi="Times New Roman"/>
          <w:b/>
          <w:szCs w:val="22"/>
          <w:lang w:val="en-GB"/>
        </w:rPr>
      </w:pPr>
      <w:r w:rsidRPr="00025F3A">
        <w:rPr>
          <w:rFonts w:ascii="Times New Roman" w:hAnsi="Times New Roman"/>
          <w:b/>
          <w:szCs w:val="22"/>
          <w:lang w:val="en-GB"/>
        </w:rPr>
        <w:br w:type="page"/>
      </w:r>
      <w:r w:rsidR="009D5FBC" w:rsidRPr="00025F3A">
        <w:rPr>
          <w:rFonts w:ascii="Times New Roman" w:hAnsi="Times New Roman"/>
          <w:b/>
          <w:szCs w:val="22"/>
          <w:lang w:val="en-GB"/>
        </w:rPr>
        <w:lastRenderedPageBreak/>
        <w:t>Practical organi</w:t>
      </w:r>
      <w:r w:rsidR="00777124" w:rsidRPr="00025F3A">
        <w:rPr>
          <w:rFonts w:ascii="Times New Roman" w:hAnsi="Times New Roman"/>
          <w:b/>
          <w:szCs w:val="22"/>
          <w:lang w:val="en-GB"/>
        </w:rPr>
        <w:t>z</w:t>
      </w:r>
      <w:r w:rsidR="009D5FBC" w:rsidRPr="00025F3A">
        <w:rPr>
          <w:rFonts w:ascii="Times New Roman" w:hAnsi="Times New Roman"/>
          <w:b/>
          <w:szCs w:val="22"/>
          <w:lang w:val="en-GB"/>
        </w:rPr>
        <w:t>ation</w:t>
      </w:r>
    </w:p>
    <w:p w:rsidR="00C403B8" w:rsidRPr="00025F3A" w:rsidRDefault="009D4DE3" w:rsidP="009D7E2E">
      <w:pPr>
        <w:tabs>
          <w:tab w:val="left" w:pos="1020"/>
        </w:tabs>
        <w:jc w:val="both"/>
        <w:rPr>
          <w:rFonts w:ascii="Times New Roman" w:hAnsi="Times New Roman"/>
          <w:szCs w:val="22"/>
          <w:lang w:val="en-GB"/>
        </w:rPr>
      </w:pPr>
      <w:r w:rsidRPr="00025F3A">
        <w:rPr>
          <w:rFonts w:ascii="Times New Roman" w:hAnsi="Times New Roman"/>
          <w:szCs w:val="22"/>
          <w:lang w:val="en-GB"/>
        </w:rPr>
        <w:t>18-22 November</w:t>
      </w:r>
      <w:r w:rsidR="00C403B8" w:rsidRPr="00025F3A">
        <w:rPr>
          <w:rFonts w:ascii="Times New Roman" w:hAnsi="Times New Roman"/>
          <w:szCs w:val="22"/>
          <w:lang w:val="en-GB"/>
        </w:rPr>
        <w:t xml:space="preserve">, 10-16 </w:t>
      </w:r>
    </w:p>
    <w:p w:rsidR="009D5FBC" w:rsidRPr="00025F3A" w:rsidRDefault="009D5FBC" w:rsidP="009D7E2E">
      <w:pPr>
        <w:jc w:val="both"/>
        <w:rPr>
          <w:rFonts w:ascii="Times New Roman" w:hAnsi="Times New Roman"/>
          <w:b/>
          <w:szCs w:val="22"/>
          <w:lang w:val="en-GB"/>
        </w:rPr>
      </w:pPr>
      <w:r w:rsidRPr="00025F3A">
        <w:rPr>
          <w:rFonts w:ascii="Times New Roman" w:hAnsi="Times New Roman"/>
          <w:b/>
          <w:szCs w:val="22"/>
          <w:lang w:val="en-GB"/>
        </w:rPr>
        <w:t>University of Southern Denmark, Odense</w:t>
      </w:r>
    </w:p>
    <w:p w:rsidR="009D5FBC" w:rsidRPr="00025F3A" w:rsidRDefault="009D5FBC" w:rsidP="009D7E2E">
      <w:pPr>
        <w:jc w:val="both"/>
        <w:rPr>
          <w:rFonts w:ascii="Times New Roman" w:hAnsi="Times New Roman"/>
          <w:b/>
          <w:szCs w:val="22"/>
          <w:lang w:val="en-GB"/>
        </w:rPr>
      </w:pPr>
      <w:r w:rsidRPr="00025F3A">
        <w:rPr>
          <w:rFonts w:ascii="Times New Roman" w:hAnsi="Times New Roman"/>
          <w:b/>
          <w:szCs w:val="22"/>
          <w:lang w:val="en-GB"/>
        </w:rPr>
        <w:t>Each day will b</w:t>
      </w:r>
      <w:r w:rsidR="003A7F9F" w:rsidRPr="00025F3A">
        <w:rPr>
          <w:rFonts w:ascii="Times New Roman" w:hAnsi="Times New Roman"/>
          <w:b/>
          <w:szCs w:val="22"/>
          <w:lang w:val="en-GB"/>
        </w:rPr>
        <w:t>e organized as follows: 10-12</w:t>
      </w:r>
      <w:r w:rsidRPr="00025F3A">
        <w:rPr>
          <w:rFonts w:ascii="Times New Roman" w:hAnsi="Times New Roman"/>
          <w:b/>
          <w:szCs w:val="22"/>
          <w:lang w:val="en-GB"/>
        </w:rPr>
        <w:t xml:space="preserve"> lecture and 13-16.00 </w:t>
      </w:r>
      <w:r w:rsidR="003A7F9F" w:rsidRPr="00025F3A">
        <w:rPr>
          <w:rFonts w:ascii="Times New Roman" w:hAnsi="Times New Roman"/>
          <w:b/>
          <w:szCs w:val="22"/>
          <w:lang w:val="en-GB"/>
        </w:rPr>
        <w:t>e</w:t>
      </w:r>
      <w:r w:rsidRPr="00025F3A">
        <w:rPr>
          <w:rFonts w:ascii="Times New Roman" w:hAnsi="Times New Roman"/>
          <w:b/>
          <w:szCs w:val="22"/>
          <w:lang w:val="en-GB"/>
        </w:rPr>
        <w:t>xercises</w:t>
      </w:r>
    </w:p>
    <w:p w:rsidR="009D5FBC" w:rsidRPr="00025F3A" w:rsidRDefault="009D5FBC" w:rsidP="009D7E2E">
      <w:pPr>
        <w:tabs>
          <w:tab w:val="left" w:pos="1020"/>
        </w:tabs>
        <w:jc w:val="both"/>
        <w:rPr>
          <w:rFonts w:ascii="Times New Roman" w:hAnsi="Times New Roman"/>
          <w:szCs w:val="22"/>
          <w:lang w:val="en-GB"/>
        </w:rPr>
      </w:pPr>
    </w:p>
    <w:p w:rsidR="009D5FBC" w:rsidRPr="00025F3A" w:rsidRDefault="009D4DE3" w:rsidP="009D7E2E">
      <w:pPr>
        <w:tabs>
          <w:tab w:val="left" w:pos="1020"/>
        </w:tabs>
        <w:jc w:val="both"/>
        <w:rPr>
          <w:rFonts w:ascii="Times New Roman" w:hAnsi="Times New Roman"/>
          <w:szCs w:val="22"/>
          <w:lang w:val="en-GB"/>
        </w:rPr>
      </w:pPr>
      <w:r w:rsidRPr="00025F3A">
        <w:rPr>
          <w:rFonts w:ascii="Times New Roman" w:hAnsi="Times New Roman"/>
          <w:szCs w:val="22"/>
          <w:lang w:val="en-GB"/>
        </w:rPr>
        <w:t>Responsible Teacher: Igor Guardian</w:t>
      </w:r>
      <w:r w:rsidR="00CF55FA" w:rsidRPr="00025F3A">
        <w:rPr>
          <w:rFonts w:ascii="Times New Roman" w:hAnsi="Times New Roman"/>
          <w:szCs w:val="22"/>
          <w:lang w:val="en-GB"/>
        </w:rPr>
        <w:t>c</w:t>
      </w:r>
      <w:r w:rsidRPr="00025F3A">
        <w:rPr>
          <w:rFonts w:ascii="Times New Roman" w:hAnsi="Times New Roman"/>
          <w:szCs w:val="22"/>
          <w:lang w:val="en-GB"/>
        </w:rPr>
        <w:t>ich</w:t>
      </w:r>
    </w:p>
    <w:p w:rsidR="00CE7589" w:rsidRPr="00025F3A" w:rsidRDefault="00CE7589" w:rsidP="009D7E2E">
      <w:pPr>
        <w:tabs>
          <w:tab w:val="left" w:pos="1020"/>
        </w:tabs>
        <w:jc w:val="both"/>
        <w:rPr>
          <w:rFonts w:ascii="Times New Roman" w:hAnsi="Times New Roman"/>
          <w:szCs w:val="22"/>
          <w:lang w:val="en-GB"/>
        </w:rPr>
      </w:pPr>
    </w:p>
    <w:p w:rsidR="009C556D" w:rsidRPr="00025F3A" w:rsidRDefault="002515EB" w:rsidP="009D7E2E">
      <w:pPr>
        <w:jc w:val="both"/>
        <w:rPr>
          <w:rFonts w:ascii="Times New Roman" w:hAnsi="Times New Roman"/>
          <w:b/>
          <w:szCs w:val="22"/>
          <w:lang w:val="en-GB"/>
        </w:rPr>
      </w:pPr>
      <w:r w:rsidRPr="00025F3A">
        <w:rPr>
          <w:rFonts w:ascii="Times New Roman" w:hAnsi="Times New Roman"/>
          <w:b/>
          <w:szCs w:val="22"/>
          <w:lang w:val="en-GB"/>
        </w:rPr>
        <w:t>Required l</w:t>
      </w:r>
      <w:r w:rsidR="009C556D" w:rsidRPr="00025F3A">
        <w:rPr>
          <w:rFonts w:ascii="Times New Roman" w:hAnsi="Times New Roman"/>
          <w:b/>
          <w:szCs w:val="22"/>
          <w:lang w:val="en-GB"/>
        </w:rPr>
        <w:t xml:space="preserve">iterature </w:t>
      </w:r>
      <w:r w:rsidR="009D5FBC" w:rsidRPr="00025F3A">
        <w:rPr>
          <w:rFonts w:ascii="Times New Roman" w:hAnsi="Times New Roman"/>
          <w:b/>
          <w:szCs w:val="22"/>
          <w:lang w:val="en-GB"/>
        </w:rPr>
        <w:t>for lectures (mornings)</w:t>
      </w:r>
    </w:p>
    <w:p w:rsidR="009D5FBC" w:rsidRPr="00025F3A" w:rsidRDefault="009D5FBC" w:rsidP="009D7E2E">
      <w:pPr>
        <w:jc w:val="both"/>
        <w:rPr>
          <w:rFonts w:ascii="Times New Roman" w:hAnsi="Times New Roman"/>
          <w:b/>
          <w:szCs w:val="22"/>
          <w:lang w:val="en-GB"/>
        </w:rPr>
      </w:pPr>
    </w:p>
    <w:p w:rsidR="00E467DE" w:rsidRPr="00025F3A" w:rsidRDefault="00E467DE" w:rsidP="009D7E2E">
      <w:pPr>
        <w:jc w:val="both"/>
        <w:rPr>
          <w:rFonts w:ascii="Times New Roman" w:hAnsi="Times New Roman"/>
          <w:b/>
          <w:szCs w:val="22"/>
          <w:lang w:val="en-GB"/>
        </w:rPr>
      </w:pPr>
    </w:p>
    <w:p w:rsidR="009D5FBC" w:rsidRPr="00025F3A" w:rsidRDefault="009D5FBC" w:rsidP="009D7E2E">
      <w:pPr>
        <w:jc w:val="both"/>
        <w:rPr>
          <w:rFonts w:ascii="Times New Roman" w:hAnsi="Times New Roman"/>
          <w:b/>
          <w:szCs w:val="22"/>
          <w:lang w:val="en-GB"/>
        </w:rPr>
      </w:pPr>
      <w:r w:rsidRPr="00025F3A">
        <w:rPr>
          <w:rFonts w:ascii="Times New Roman" w:hAnsi="Times New Roman"/>
          <w:b/>
          <w:szCs w:val="22"/>
          <w:lang w:val="en-GB"/>
        </w:rPr>
        <w:t xml:space="preserve">Monday 18 November </w:t>
      </w:r>
    </w:p>
    <w:p w:rsidR="009C556D" w:rsidRPr="00025F3A" w:rsidRDefault="009C556D" w:rsidP="009D7E2E">
      <w:pPr>
        <w:jc w:val="both"/>
        <w:rPr>
          <w:rFonts w:ascii="Times New Roman" w:hAnsi="Times New Roman"/>
          <w:szCs w:val="22"/>
          <w:lang w:val="en-GB"/>
        </w:rPr>
      </w:pPr>
    </w:p>
    <w:p w:rsidR="00CE7589" w:rsidRPr="00025F3A" w:rsidRDefault="00CE7589" w:rsidP="009D7E2E">
      <w:pPr>
        <w:jc w:val="both"/>
        <w:rPr>
          <w:rFonts w:ascii="Times New Roman" w:hAnsi="Times New Roman"/>
          <w:b/>
          <w:szCs w:val="22"/>
          <w:lang w:val="en-GB"/>
        </w:rPr>
      </w:pPr>
      <w:r w:rsidRPr="00025F3A">
        <w:rPr>
          <w:rFonts w:ascii="Times New Roman" w:hAnsi="Times New Roman"/>
          <w:b/>
          <w:szCs w:val="22"/>
          <w:lang w:val="en-GB"/>
        </w:rPr>
        <w:t xml:space="preserve">Introduction and overview of the module: </w:t>
      </w:r>
    </w:p>
    <w:p w:rsidR="009D5FBC" w:rsidRPr="00025F3A" w:rsidRDefault="00CE7589" w:rsidP="009D7E2E">
      <w:pPr>
        <w:jc w:val="both"/>
        <w:rPr>
          <w:rFonts w:ascii="Times New Roman" w:hAnsi="Times New Roman"/>
          <w:b/>
          <w:szCs w:val="22"/>
          <w:lang w:val="en-GB"/>
        </w:rPr>
      </w:pPr>
      <w:r w:rsidRPr="00025F3A">
        <w:rPr>
          <w:rFonts w:ascii="Times New Roman" w:hAnsi="Times New Roman"/>
          <w:b/>
          <w:szCs w:val="22"/>
          <w:lang w:val="en-GB"/>
        </w:rPr>
        <w:t>What is welfare and what is a welfare state? From analysis of welfare state issues to welfare state regimes.</w:t>
      </w:r>
    </w:p>
    <w:p w:rsidR="009D5FBC" w:rsidRPr="00025F3A" w:rsidRDefault="009D5FBC" w:rsidP="009D7E2E">
      <w:pPr>
        <w:jc w:val="both"/>
        <w:rPr>
          <w:rFonts w:ascii="Times New Roman" w:hAnsi="Times New Roman"/>
          <w:szCs w:val="22"/>
          <w:lang w:val="en-GB"/>
        </w:rPr>
      </w:pPr>
    </w:p>
    <w:p w:rsidR="009D5FBC" w:rsidRPr="00025F3A" w:rsidRDefault="009D5FBC" w:rsidP="00572544">
      <w:pPr>
        <w:pStyle w:val="Litteraturlistautansiffror"/>
        <w:ind w:left="709" w:hanging="709"/>
        <w:rPr>
          <w:sz w:val="22"/>
          <w:szCs w:val="22"/>
          <w:lang w:val="en-GB"/>
        </w:rPr>
      </w:pPr>
      <w:r w:rsidRPr="00025F3A">
        <w:rPr>
          <w:sz w:val="22"/>
          <w:szCs w:val="22"/>
        </w:rPr>
        <w:t>Adema</w:t>
      </w:r>
      <w:r w:rsidRPr="00025F3A">
        <w:rPr>
          <w:sz w:val="22"/>
          <w:szCs w:val="22"/>
          <w:lang w:val="en-GB"/>
        </w:rPr>
        <w:t xml:space="preserve">, W. and Whiteford, P. (2010), “Public and Private Social Welfare”, in </w:t>
      </w:r>
      <w:r w:rsidR="001C43D8" w:rsidRPr="00025F3A">
        <w:rPr>
          <w:sz w:val="22"/>
          <w:szCs w:val="22"/>
          <w:lang w:val="en-GB"/>
        </w:rPr>
        <w:t xml:space="preserve">Castles, F. G., Leibfried, S., and Lewis, J. (Eds.), </w:t>
      </w:r>
      <w:r w:rsidR="001C43D8" w:rsidRPr="00025F3A">
        <w:rPr>
          <w:i/>
          <w:sz w:val="22"/>
          <w:szCs w:val="22"/>
          <w:lang w:val="en-GB"/>
        </w:rPr>
        <w:t>The Oxford Handbook of the Welfare State</w:t>
      </w:r>
      <w:r w:rsidR="001C43D8" w:rsidRPr="00025F3A">
        <w:rPr>
          <w:sz w:val="22"/>
          <w:szCs w:val="22"/>
          <w:lang w:val="en-GB"/>
        </w:rPr>
        <w:t>, Oxford, Oxford University Press</w:t>
      </w:r>
      <w:r w:rsidRPr="00025F3A">
        <w:rPr>
          <w:sz w:val="22"/>
          <w:szCs w:val="22"/>
          <w:lang w:val="en-GB"/>
        </w:rPr>
        <w:t xml:space="preserve">, </w:t>
      </w:r>
      <w:r w:rsidR="001C43D8" w:rsidRPr="00025F3A">
        <w:rPr>
          <w:sz w:val="22"/>
          <w:szCs w:val="22"/>
          <w:lang w:val="en-GB"/>
        </w:rPr>
        <w:t>pp. 121-138.</w:t>
      </w:r>
    </w:p>
    <w:p w:rsidR="001C43D8" w:rsidRPr="00025F3A" w:rsidRDefault="001C43D8" w:rsidP="00127556">
      <w:pPr>
        <w:ind w:left="709" w:hanging="709"/>
        <w:jc w:val="both"/>
        <w:rPr>
          <w:rFonts w:ascii="Times New Roman" w:hAnsi="Times New Roman"/>
          <w:szCs w:val="22"/>
          <w:lang w:val="en-GB"/>
        </w:rPr>
      </w:pPr>
    </w:p>
    <w:p w:rsidR="001C43D8" w:rsidRPr="00025F3A" w:rsidRDefault="001C43D8" w:rsidP="00127556">
      <w:pPr>
        <w:pStyle w:val="Litteraturlistautansiffror"/>
        <w:ind w:left="709" w:hanging="709"/>
        <w:rPr>
          <w:sz w:val="22"/>
          <w:szCs w:val="22"/>
        </w:rPr>
      </w:pPr>
      <w:r w:rsidRPr="00025F3A">
        <w:rPr>
          <w:sz w:val="22"/>
          <w:szCs w:val="22"/>
        </w:rPr>
        <w:t>Aidukaite, J. (2009), “Old Welfare State Theories and New Welfare Regimes in Eastern Europe: Challenges and Implications”, </w:t>
      </w:r>
      <w:r w:rsidRPr="00025F3A">
        <w:rPr>
          <w:i/>
          <w:iCs/>
          <w:sz w:val="22"/>
          <w:szCs w:val="22"/>
        </w:rPr>
        <w:t>Communist and Post-Communist Studies</w:t>
      </w:r>
      <w:r w:rsidRPr="00025F3A">
        <w:rPr>
          <w:sz w:val="22"/>
          <w:szCs w:val="22"/>
        </w:rPr>
        <w:t>, Vol.</w:t>
      </w:r>
      <w:r w:rsidRPr="00025F3A">
        <w:rPr>
          <w:iCs/>
          <w:sz w:val="22"/>
          <w:szCs w:val="22"/>
        </w:rPr>
        <w:t>42, No.</w:t>
      </w:r>
      <w:r w:rsidRPr="00025F3A">
        <w:rPr>
          <w:sz w:val="22"/>
          <w:szCs w:val="22"/>
        </w:rPr>
        <w:t xml:space="preserve"> 1, pp. 23-39.</w:t>
      </w:r>
    </w:p>
    <w:p w:rsidR="001C43D8" w:rsidRPr="00025F3A" w:rsidRDefault="001C43D8" w:rsidP="00127556">
      <w:pPr>
        <w:pStyle w:val="Litteraturlistautansiffror"/>
        <w:spacing w:line="240" w:lineRule="auto"/>
        <w:ind w:left="709" w:hanging="709"/>
        <w:rPr>
          <w:sz w:val="22"/>
          <w:szCs w:val="22"/>
          <w:lang w:val="en-GB"/>
        </w:rPr>
      </w:pPr>
    </w:p>
    <w:p w:rsidR="001C43D8" w:rsidRPr="00025F3A" w:rsidRDefault="001C43D8" w:rsidP="00572544">
      <w:pPr>
        <w:ind w:left="709" w:hanging="709"/>
        <w:jc w:val="both"/>
        <w:rPr>
          <w:rFonts w:ascii="Times New Roman" w:hAnsi="Times New Roman"/>
          <w:szCs w:val="22"/>
          <w:lang w:val="en-GB"/>
        </w:rPr>
      </w:pPr>
      <w:r w:rsidRPr="00025F3A">
        <w:rPr>
          <w:rFonts w:ascii="Times New Roman" w:hAnsi="Times New Roman"/>
          <w:szCs w:val="22"/>
          <w:lang w:val="en-GB"/>
        </w:rPr>
        <w:t>Arts</w:t>
      </w:r>
      <w:r w:rsidRPr="00025F3A">
        <w:rPr>
          <w:rFonts w:ascii="Times New Roman" w:hAnsi="Times New Roman"/>
          <w:szCs w:val="22"/>
          <w:lang w:val="en-US"/>
        </w:rPr>
        <w:t>, W. and Gelissen, J. (2002), “Three Worlds of Welfare Capitalism or More? A State-of-the-Art Report”, </w:t>
      </w:r>
      <w:r w:rsidRPr="00025F3A">
        <w:rPr>
          <w:rFonts w:ascii="Times New Roman" w:hAnsi="Times New Roman"/>
          <w:i/>
          <w:iCs/>
          <w:szCs w:val="22"/>
          <w:lang w:val="en-US"/>
        </w:rPr>
        <w:t>Journal of European social policy</w:t>
      </w:r>
      <w:r w:rsidRPr="00025F3A">
        <w:rPr>
          <w:rFonts w:ascii="Times New Roman" w:hAnsi="Times New Roman"/>
          <w:szCs w:val="22"/>
          <w:lang w:val="en-US"/>
        </w:rPr>
        <w:t>, Vol.</w:t>
      </w:r>
      <w:r w:rsidRPr="00025F3A">
        <w:rPr>
          <w:rFonts w:ascii="Times New Roman" w:hAnsi="Times New Roman"/>
          <w:iCs/>
          <w:szCs w:val="22"/>
          <w:lang w:val="en-US"/>
        </w:rPr>
        <w:t>12, No.</w:t>
      </w:r>
      <w:r w:rsidRPr="00025F3A">
        <w:rPr>
          <w:rFonts w:ascii="Times New Roman" w:hAnsi="Times New Roman"/>
          <w:szCs w:val="22"/>
          <w:lang w:val="en-US"/>
        </w:rPr>
        <w:t>2, pp. 137-158.</w:t>
      </w:r>
    </w:p>
    <w:p w:rsidR="009D5FBC" w:rsidRPr="00025F3A" w:rsidRDefault="009D5FBC" w:rsidP="00572544">
      <w:pPr>
        <w:pStyle w:val="ListParagraph"/>
        <w:ind w:left="709" w:hanging="709"/>
        <w:jc w:val="both"/>
        <w:rPr>
          <w:rFonts w:ascii="Times New Roman" w:hAnsi="Times New Roman"/>
          <w:szCs w:val="22"/>
          <w:lang w:val="en-GB"/>
        </w:rPr>
      </w:pPr>
    </w:p>
    <w:p w:rsidR="00334643" w:rsidRPr="00025F3A" w:rsidRDefault="00CB07A2" w:rsidP="00572544">
      <w:pPr>
        <w:ind w:left="709" w:hanging="709"/>
        <w:jc w:val="both"/>
        <w:rPr>
          <w:rFonts w:ascii="Times New Roman" w:hAnsi="Times New Roman"/>
          <w:szCs w:val="22"/>
          <w:lang w:val="en-GB"/>
        </w:rPr>
      </w:pPr>
      <w:r>
        <w:rPr>
          <w:rFonts w:ascii="Times New Roman" w:hAnsi="Times New Roman"/>
          <w:szCs w:val="22"/>
          <w:lang w:val="en-GB"/>
        </w:rPr>
        <w:t>*</w:t>
      </w:r>
      <w:r w:rsidR="00334643" w:rsidRPr="00025F3A">
        <w:rPr>
          <w:rFonts w:ascii="Times New Roman" w:hAnsi="Times New Roman"/>
          <w:szCs w:val="22"/>
          <w:lang w:val="en-GB"/>
        </w:rPr>
        <w:t>Esping-Andersen</w:t>
      </w:r>
      <w:r w:rsidR="001C43D8" w:rsidRPr="00025F3A">
        <w:rPr>
          <w:rFonts w:ascii="Times New Roman" w:hAnsi="Times New Roman"/>
          <w:szCs w:val="22"/>
          <w:lang w:val="en-GB"/>
        </w:rPr>
        <w:t>, G.</w:t>
      </w:r>
      <w:r w:rsidR="00334643" w:rsidRPr="00025F3A">
        <w:rPr>
          <w:rFonts w:ascii="Times New Roman" w:hAnsi="Times New Roman"/>
          <w:szCs w:val="22"/>
          <w:lang w:val="en-GB"/>
        </w:rPr>
        <w:t xml:space="preserve"> (1990), </w:t>
      </w:r>
      <w:r w:rsidR="00334643" w:rsidRPr="00025F3A">
        <w:rPr>
          <w:rFonts w:ascii="Times New Roman" w:hAnsi="Times New Roman"/>
          <w:i/>
          <w:szCs w:val="22"/>
          <w:lang w:val="en-GB"/>
        </w:rPr>
        <w:t>The Three Worlds of Welfare Capitalism,</w:t>
      </w:r>
      <w:r w:rsidR="00334643" w:rsidRPr="00025F3A">
        <w:rPr>
          <w:rFonts w:ascii="Times New Roman" w:hAnsi="Times New Roman"/>
          <w:szCs w:val="22"/>
          <w:lang w:val="en-GB"/>
        </w:rPr>
        <w:t xml:space="preserve"> </w:t>
      </w:r>
      <w:r w:rsidR="001C43D8" w:rsidRPr="00025F3A">
        <w:rPr>
          <w:rFonts w:ascii="Times New Roman" w:hAnsi="Times New Roman"/>
          <w:szCs w:val="22"/>
          <w:lang w:val="en-GB"/>
        </w:rPr>
        <w:t xml:space="preserve">Oxford, </w:t>
      </w:r>
      <w:r w:rsidR="00334643" w:rsidRPr="00025F3A">
        <w:rPr>
          <w:rFonts w:ascii="Times New Roman" w:hAnsi="Times New Roman"/>
          <w:szCs w:val="22"/>
          <w:lang w:val="en-GB"/>
        </w:rPr>
        <w:t>Polity Press, pp. 9-35 and 36-78</w:t>
      </w:r>
      <w:r w:rsidR="001C43D8" w:rsidRPr="00025F3A">
        <w:rPr>
          <w:rFonts w:ascii="Times New Roman" w:hAnsi="Times New Roman"/>
          <w:szCs w:val="22"/>
          <w:lang w:val="en-GB"/>
        </w:rPr>
        <w:t>.</w:t>
      </w:r>
    </w:p>
    <w:p w:rsidR="00334643" w:rsidRPr="00025F3A" w:rsidRDefault="00334643" w:rsidP="00572544">
      <w:pPr>
        <w:ind w:left="709" w:hanging="709"/>
        <w:jc w:val="both"/>
        <w:rPr>
          <w:rFonts w:ascii="Times New Roman" w:hAnsi="Times New Roman"/>
          <w:szCs w:val="22"/>
          <w:lang w:val="en-GB"/>
        </w:rPr>
      </w:pPr>
      <w:r w:rsidRPr="00025F3A">
        <w:rPr>
          <w:rFonts w:ascii="Times New Roman" w:hAnsi="Times New Roman"/>
          <w:szCs w:val="22"/>
          <w:lang w:val="en-GB"/>
        </w:rPr>
        <w:tab/>
      </w:r>
    </w:p>
    <w:p w:rsidR="001C43D8" w:rsidRPr="00025F3A" w:rsidRDefault="00CB07A2" w:rsidP="00127556">
      <w:pPr>
        <w:ind w:left="709" w:hanging="709"/>
        <w:jc w:val="both"/>
        <w:rPr>
          <w:rFonts w:ascii="Times New Roman" w:hAnsi="Times New Roman"/>
          <w:szCs w:val="22"/>
          <w:lang w:val="en-GB"/>
        </w:rPr>
      </w:pPr>
      <w:r>
        <w:rPr>
          <w:rFonts w:ascii="Times New Roman" w:hAnsi="Times New Roman"/>
          <w:szCs w:val="22"/>
          <w:lang w:val="en-GB"/>
        </w:rPr>
        <w:t>*</w:t>
      </w:r>
      <w:r w:rsidR="00334643" w:rsidRPr="00025F3A">
        <w:rPr>
          <w:rFonts w:ascii="Times New Roman" w:hAnsi="Times New Roman"/>
          <w:szCs w:val="22"/>
          <w:lang w:val="en-GB"/>
        </w:rPr>
        <w:t xml:space="preserve">Ferrera, M. (1996), “The ‘Southern Model’ of Welfare in Social Europe”, </w:t>
      </w:r>
      <w:r w:rsidR="00334643" w:rsidRPr="00025F3A">
        <w:rPr>
          <w:rFonts w:ascii="Times New Roman" w:hAnsi="Times New Roman"/>
          <w:i/>
          <w:szCs w:val="22"/>
          <w:lang w:val="en-GB"/>
        </w:rPr>
        <w:t>Journal of European Social Policy</w:t>
      </w:r>
      <w:r w:rsidR="00334643" w:rsidRPr="00025F3A">
        <w:rPr>
          <w:rFonts w:ascii="Times New Roman" w:hAnsi="Times New Roman"/>
          <w:szCs w:val="22"/>
          <w:lang w:val="en-GB"/>
        </w:rPr>
        <w:t>, Vol.6, No.1, pp.17-37.</w:t>
      </w:r>
    </w:p>
    <w:p w:rsidR="001C43D8" w:rsidRPr="00025F3A" w:rsidRDefault="001C43D8" w:rsidP="00127556">
      <w:pPr>
        <w:ind w:left="709" w:hanging="709"/>
        <w:jc w:val="both"/>
        <w:rPr>
          <w:rFonts w:ascii="Times New Roman" w:hAnsi="Times New Roman"/>
          <w:szCs w:val="22"/>
          <w:lang w:val="en-GB"/>
        </w:rPr>
      </w:pPr>
    </w:p>
    <w:p w:rsidR="001C43D8" w:rsidRPr="00025F3A" w:rsidRDefault="001C43D8" w:rsidP="00572544">
      <w:pPr>
        <w:ind w:left="709" w:hanging="709"/>
        <w:jc w:val="both"/>
        <w:rPr>
          <w:rFonts w:ascii="Times New Roman" w:hAnsi="Times New Roman"/>
          <w:szCs w:val="22"/>
          <w:lang w:val="en-GB"/>
        </w:rPr>
      </w:pPr>
      <w:r w:rsidRPr="00025F3A">
        <w:rPr>
          <w:rFonts w:ascii="Times New Roman" w:hAnsi="Times New Roman"/>
          <w:szCs w:val="22"/>
          <w:lang w:val="en-GB"/>
        </w:rPr>
        <w:t xml:space="preserve">Olsen, G. M. (2011), </w:t>
      </w:r>
      <w:r w:rsidRPr="00025F3A">
        <w:rPr>
          <w:rFonts w:ascii="Times New Roman" w:hAnsi="Times New Roman"/>
          <w:i/>
          <w:szCs w:val="22"/>
          <w:lang w:val="en-GB"/>
        </w:rPr>
        <w:t>Power &amp; Inequality,</w:t>
      </w:r>
      <w:r w:rsidRPr="00025F3A">
        <w:rPr>
          <w:rFonts w:ascii="Times New Roman" w:hAnsi="Times New Roman"/>
          <w:szCs w:val="22"/>
          <w:lang w:val="en-GB"/>
        </w:rPr>
        <w:t xml:space="preserve"> Oxford, Oxford University Press, pp. 37-59.</w:t>
      </w:r>
    </w:p>
    <w:p w:rsidR="009C556D" w:rsidRPr="00025F3A" w:rsidRDefault="009C556D" w:rsidP="009D7E2E">
      <w:pPr>
        <w:pStyle w:val="ListParagraph"/>
        <w:ind w:left="0"/>
        <w:jc w:val="both"/>
        <w:rPr>
          <w:rFonts w:ascii="Times New Roman" w:hAnsi="Times New Roman"/>
          <w:color w:val="000000"/>
          <w:szCs w:val="22"/>
          <w:lang w:val="en-GB"/>
        </w:rPr>
      </w:pPr>
    </w:p>
    <w:p w:rsidR="00E467DE" w:rsidRPr="00025F3A" w:rsidRDefault="00E467DE" w:rsidP="004C5671">
      <w:pPr>
        <w:pStyle w:val="ListParagraph"/>
        <w:ind w:left="0"/>
        <w:jc w:val="both"/>
        <w:rPr>
          <w:rFonts w:ascii="Times New Roman" w:hAnsi="Times New Roman"/>
          <w:color w:val="000000"/>
          <w:szCs w:val="22"/>
          <w:lang w:val="en-GB"/>
        </w:rPr>
      </w:pPr>
    </w:p>
    <w:p w:rsidR="00C403B8" w:rsidRPr="00025F3A" w:rsidRDefault="009D5FBC" w:rsidP="00572544">
      <w:pPr>
        <w:pStyle w:val="ListParagraph"/>
        <w:ind w:left="0"/>
        <w:jc w:val="both"/>
        <w:rPr>
          <w:rFonts w:ascii="Times New Roman" w:hAnsi="Times New Roman"/>
          <w:color w:val="000000"/>
          <w:szCs w:val="22"/>
          <w:lang w:val="en-GB"/>
        </w:rPr>
      </w:pPr>
      <w:r w:rsidRPr="00025F3A">
        <w:rPr>
          <w:rFonts w:ascii="Times New Roman" w:hAnsi="Times New Roman"/>
          <w:b/>
          <w:color w:val="000000"/>
          <w:szCs w:val="22"/>
          <w:lang w:val="en-GB"/>
        </w:rPr>
        <w:t>Tuesday 19 November 2013</w:t>
      </w:r>
      <w:r w:rsidRPr="00025F3A">
        <w:rPr>
          <w:rFonts w:ascii="Times New Roman" w:hAnsi="Times New Roman"/>
          <w:color w:val="000000"/>
          <w:szCs w:val="22"/>
          <w:lang w:val="en-GB"/>
        </w:rPr>
        <w:t xml:space="preserve"> </w:t>
      </w:r>
    </w:p>
    <w:p w:rsidR="00E467DE" w:rsidRPr="00025F3A" w:rsidRDefault="00E467DE" w:rsidP="009D7E2E">
      <w:pPr>
        <w:jc w:val="both"/>
        <w:rPr>
          <w:rFonts w:ascii="Times New Roman" w:hAnsi="Times New Roman"/>
          <w:b/>
          <w:szCs w:val="22"/>
          <w:lang w:val="en-GB"/>
        </w:rPr>
      </w:pPr>
    </w:p>
    <w:p w:rsidR="00334643" w:rsidRPr="00025F3A" w:rsidRDefault="00334643" w:rsidP="009D7E2E">
      <w:pPr>
        <w:jc w:val="both"/>
        <w:rPr>
          <w:rFonts w:ascii="Times New Roman" w:hAnsi="Times New Roman"/>
          <w:b/>
          <w:szCs w:val="22"/>
          <w:lang w:val="en-GB"/>
        </w:rPr>
      </w:pPr>
      <w:r w:rsidRPr="00025F3A">
        <w:rPr>
          <w:rFonts w:ascii="Times New Roman" w:hAnsi="Times New Roman"/>
          <w:b/>
          <w:szCs w:val="22"/>
          <w:lang w:val="en-GB"/>
        </w:rPr>
        <w:t>Public policy analysis</w:t>
      </w:r>
      <w:r w:rsidR="0013029E" w:rsidRPr="00025F3A">
        <w:rPr>
          <w:rFonts w:ascii="Times New Roman" w:hAnsi="Times New Roman"/>
          <w:b/>
          <w:szCs w:val="22"/>
          <w:lang w:val="en-GB"/>
        </w:rPr>
        <w:t xml:space="preserve"> and economics of the welfare state</w:t>
      </w:r>
    </w:p>
    <w:p w:rsidR="00334643" w:rsidRPr="00025F3A" w:rsidRDefault="00334643" w:rsidP="009D7E2E">
      <w:pPr>
        <w:jc w:val="both"/>
        <w:rPr>
          <w:rFonts w:ascii="Times New Roman" w:hAnsi="Times New Roman"/>
          <w:b/>
          <w:szCs w:val="22"/>
          <w:lang w:val="en-GB"/>
        </w:rPr>
      </w:pPr>
    </w:p>
    <w:p w:rsidR="00CE7589" w:rsidRPr="00025F3A" w:rsidRDefault="00CB07A2" w:rsidP="001534FB">
      <w:pPr>
        <w:ind w:left="709" w:hanging="709"/>
        <w:jc w:val="both"/>
        <w:rPr>
          <w:rFonts w:ascii="Times New Roman" w:hAnsi="Times New Roman"/>
          <w:szCs w:val="22"/>
          <w:lang w:val="en-GB"/>
        </w:rPr>
      </w:pPr>
      <w:r>
        <w:rPr>
          <w:rFonts w:ascii="Times New Roman" w:hAnsi="Times New Roman"/>
          <w:szCs w:val="22"/>
          <w:lang w:val="en-GB"/>
        </w:rPr>
        <w:t>*</w:t>
      </w:r>
      <w:r w:rsidR="00CE7589" w:rsidRPr="00025F3A">
        <w:rPr>
          <w:rFonts w:ascii="Times New Roman" w:hAnsi="Times New Roman"/>
          <w:szCs w:val="22"/>
          <w:lang w:val="en-GB"/>
        </w:rPr>
        <w:t>Barr, N</w:t>
      </w:r>
      <w:r w:rsidR="001534FB" w:rsidRPr="00025F3A">
        <w:rPr>
          <w:rFonts w:ascii="Times New Roman" w:hAnsi="Times New Roman"/>
          <w:szCs w:val="22"/>
          <w:lang w:val="en-GB"/>
        </w:rPr>
        <w:t>.</w:t>
      </w:r>
      <w:r w:rsidR="00CE7589" w:rsidRPr="00025F3A">
        <w:rPr>
          <w:rFonts w:ascii="Times New Roman" w:hAnsi="Times New Roman"/>
          <w:szCs w:val="22"/>
          <w:lang w:val="en-GB"/>
        </w:rPr>
        <w:t xml:space="preserve"> (2012)</w:t>
      </w:r>
      <w:r w:rsidR="001534FB" w:rsidRPr="00025F3A">
        <w:rPr>
          <w:rFonts w:ascii="Times New Roman" w:hAnsi="Times New Roman"/>
          <w:szCs w:val="22"/>
          <w:lang w:val="en-GB"/>
        </w:rPr>
        <w:t>,</w:t>
      </w:r>
      <w:r w:rsidR="00CE7589" w:rsidRPr="00025F3A">
        <w:rPr>
          <w:rFonts w:ascii="Times New Roman" w:hAnsi="Times New Roman"/>
          <w:szCs w:val="22"/>
          <w:lang w:val="en-GB"/>
        </w:rPr>
        <w:t xml:space="preserve"> </w:t>
      </w:r>
      <w:r w:rsidR="00CE7589" w:rsidRPr="00025F3A">
        <w:rPr>
          <w:rFonts w:ascii="Times New Roman" w:hAnsi="Times New Roman"/>
          <w:i/>
          <w:szCs w:val="22"/>
          <w:lang w:val="en-GB"/>
        </w:rPr>
        <w:t>Economics of the Welfare State, 5</w:t>
      </w:r>
      <w:r w:rsidR="00CE7589" w:rsidRPr="00025F3A">
        <w:rPr>
          <w:rFonts w:ascii="Times New Roman" w:hAnsi="Times New Roman"/>
          <w:i/>
          <w:szCs w:val="22"/>
          <w:vertAlign w:val="superscript"/>
          <w:lang w:val="en-GB"/>
        </w:rPr>
        <w:t>th</w:t>
      </w:r>
      <w:r w:rsidR="00CE7589" w:rsidRPr="00025F3A">
        <w:rPr>
          <w:rFonts w:ascii="Times New Roman" w:hAnsi="Times New Roman"/>
          <w:i/>
          <w:szCs w:val="22"/>
          <w:lang w:val="en-GB"/>
        </w:rPr>
        <w:t xml:space="preserve"> Edition</w:t>
      </w:r>
      <w:r w:rsidR="001534FB" w:rsidRPr="00025F3A">
        <w:rPr>
          <w:rFonts w:ascii="Times New Roman" w:hAnsi="Times New Roman"/>
          <w:szCs w:val="22"/>
          <w:lang w:val="en-GB"/>
        </w:rPr>
        <w:t>,</w:t>
      </w:r>
      <w:r w:rsidR="00CE7589" w:rsidRPr="00025F3A">
        <w:rPr>
          <w:rFonts w:ascii="Times New Roman" w:hAnsi="Times New Roman"/>
          <w:szCs w:val="22"/>
          <w:lang w:val="en-GB"/>
        </w:rPr>
        <w:t xml:space="preserve"> Oxford</w:t>
      </w:r>
      <w:r w:rsidR="001534FB" w:rsidRPr="00025F3A">
        <w:rPr>
          <w:rFonts w:ascii="Times New Roman" w:hAnsi="Times New Roman"/>
          <w:szCs w:val="22"/>
          <w:lang w:val="en-GB"/>
        </w:rPr>
        <w:t>,</w:t>
      </w:r>
      <w:r w:rsidR="00CE7589" w:rsidRPr="00025F3A">
        <w:rPr>
          <w:rFonts w:ascii="Times New Roman" w:hAnsi="Times New Roman"/>
          <w:szCs w:val="22"/>
          <w:lang w:val="en-GB"/>
        </w:rPr>
        <w:t xml:space="preserve"> Oxfor</w:t>
      </w:r>
      <w:r w:rsidR="001534FB" w:rsidRPr="00025F3A">
        <w:rPr>
          <w:rFonts w:ascii="Times New Roman" w:hAnsi="Times New Roman"/>
          <w:szCs w:val="22"/>
          <w:lang w:val="en-GB"/>
        </w:rPr>
        <w:t>d University Press, pp. 41-132.</w:t>
      </w:r>
    </w:p>
    <w:p w:rsidR="00CB07A2" w:rsidRPr="00025F3A" w:rsidRDefault="00CB07A2" w:rsidP="005001CB">
      <w:pPr>
        <w:jc w:val="both"/>
        <w:rPr>
          <w:rFonts w:ascii="Times New Roman" w:hAnsi="Times New Roman"/>
          <w:szCs w:val="22"/>
          <w:lang w:val="en-GB"/>
        </w:rPr>
      </w:pPr>
    </w:p>
    <w:p w:rsidR="009D5FBC" w:rsidRDefault="00CB07A2" w:rsidP="001534FB">
      <w:pPr>
        <w:ind w:left="709" w:hanging="709"/>
        <w:jc w:val="both"/>
        <w:rPr>
          <w:rFonts w:ascii="Times New Roman" w:hAnsi="Times New Roman"/>
          <w:szCs w:val="22"/>
          <w:lang w:val="en-GB"/>
        </w:rPr>
      </w:pPr>
      <w:r>
        <w:rPr>
          <w:rFonts w:ascii="Times New Roman" w:hAnsi="Times New Roman"/>
          <w:szCs w:val="22"/>
          <w:lang w:val="en-GB"/>
        </w:rPr>
        <w:t>*</w:t>
      </w:r>
      <w:r w:rsidR="00334643" w:rsidRPr="00025F3A">
        <w:rPr>
          <w:rFonts w:ascii="Times New Roman" w:hAnsi="Times New Roman"/>
          <w:szCs w:val="22"/>
          <w:lang w:val="en-GB"/>
        </w:rPr>
        <w:t>Dunn, W</w:t>
      </w:r>
      <w:r w:rsidR="00CE7589" w:rsidRPr="00025F3A">
        <w:rPr>
          <w:rFonts w:ascii="Times New Roman" w:hAnsi="Times New Roman"/>
          <w:szCs w:val="22"/>
          <w:lang w:val="en-GB"/>
        </w:rPr>
        <w:t>.</w:t>
      </w:r>
      <w:r w:rsidR="00334643" w:rsidRPr="00025F3A">
        <w:rPr>
          <w:rFonts w:ascii="Times New Roman" w:hAnsi="Times New Roman"/>
          <w:szCs w:val="22"/>
          <w:lang w:val="en-GB"/>
        </w:rPr>
        <w:t xml:space="preserve"> (2012)</w:t>
      </w:r>
      <w:r w:rsidR="001534FB" w:rsidRPr="00025F3A">
        <w:rPr>
          <w:rFonts w:ascii="Times New Roman" w:hAnsi="Times New Roman"/>
          <w:szCs w:val="22"/>
          <w:lang w:val="en-GB"/>
        </w:rPr>
        <w:t>,</w:t>
      </w:r>
      <w:r w:rsidR="00334643" w:rsidRPr="00025F3A">
        <w:rPr>
          <w:rFonts w:ascii="Times New Roman" w:hAnsi="Times New Roman"/>
          <w:szCs w:val="22"/>
          <w:lang w:val="en-GB"/>
        </w:rPr>
        <w:t xml:space="preserve"> </w:t>
      </w:r>
      <w:r w:rsidR="00334643" w:rsidRPr="00025F3A">
        <w:rPr>
          <w:rFonts w:ascii="Times New Roman" w:hAnsi="Times New Roman"/>
          <w:i/>
          <w:szCs w:val="22"/>
          <w:lang w:val="en-GB"/>
        </w:rPr>
        <w:t>Public Policy Analysis</w:t>
      </w:r>
      <w:r w:rsidR="00334643" w:rsidRPr="00025F3A">
        <w:rPr>
          <w:rFonts w:ascii="Times New Roman" w:hAnsi="Times New Roman"/>
          <w:szCs w:val="22"/>
          <w:lang w:val="en-GB"/>
        </w:rPr>
        <w:t xml:space="preserve">, </w:t>
      </w:r>
      <w:r w:rsidR="001534FB" w:rsidRPr="00025F3A">
        <w:rPr>
          <w:rFonts w:ascii="Times New Roman" w:hAnsi="Times New Roman"/>
          <w:i/>
          <w:szCs w:val="22"/>
          <w:lang w:val="en-GB"/>
        </w:rPr>
        <w:t>5</w:t>
      </w:r>
      <w:r w:rsidR="001534FB" w:rsidRPr="00025F3A">
        <w:rPr>
          <w:rFonts w:ascii="Times New Roman" w:hAnsi="Times New Roman"/>
          <w:i/>
          <w:szCs w:val="22"/>
          <w:vertAlign w:val="superscript"/>
          <w:lang w:val="en-GB"/>
        </w:rPr>
        <w:t>th</w:t>
      </w:r>
      <w:r w:rsidR="001534FB" w:rsidRPr="00025F3A">
        <w:rPr>
          <w:rFonts w:ascii="Times New Roman" w:hAnsi="Times New Roman"/>
          <w:i/>
          <w:szCs w:val="22"/>
          <w:lang w:val="en-GB"/>
        </w:rPr>
        <w:t xml:space="preserve"> Edition</w:t>
      </w:r>
      <w:r w:rsidR="001534FB" w:rsidRPr="00025F3A">
        <w:rPr>
          <w:rFonts w:ascii="Times New Roman" w:hAnsi="Times New Roman"/>
          <w:szCs w:val="22"/>
          <w:lang w:val="en-GB"/>
        </w:rPr>
        <w:t xml:space="preserve">, </w:t>
      </w:r>
      <w:r w:rsidR="00334643" w:rsidRPr="00025F3A">
        <w:rPr>
          <w:rFonts w:ascii="Times New Roman" w:hAnsi="Times New Roman"/>
          <w:szCs w:val="22"/>
          <w:lang w:val="en-GB"/>
        </w:rPr>
        <w:t>Boston</w:t>
      </w:r>
      <w:r w:rsidR="001534FB" w:rsidRPr="00025F3A">
        <w:rPr>
          <w:rFonts w:ascii="Times New Roman" w:hAnsi="Times New Roman"/>
          <w:szCs w:val="22"/>
          <w:lang w:val="en-GB"/>
        </w:rPr>
        <w:t>,</w:t>
      </w:r>
      <w:r w:rsidR="00334643" w:rsidRPr="00025F3A">
        <w:rPr>
          <w:rFonts w:ascii="Times New Roman" w:hAnsi="Times New Roman"/>
          <w:szCs w:val="22"/>
          <w:lang w:val="en-GB"/>
        </w:rPr>
        <w:t xml:space="preserve"> Pearson, pp. 2-30</w:t>
      </w:r>
      <w:r w:rsidR="001534FB" w:rsidRPr="00025F3A">
        <w:rPr>
          <w:rFonts w:ascii="Times New Roman" w:hAnsi="Times New Roman"/>
          <w:szCs w:val="22"/>
          <w:lang w:val="en-GB"/>
        </w:rPr>
        <w:t>, 245-308.</w:t>
      </w:r>
    </w:p>
    <w:p w:rsidR="004C5671" w:rsidRDefault="004C5671" w:rsidP="009D7E2E">
      <w:pPr>
        <w:jc w:val="both"/>
        <w:rPr>
          <w:rFonts w:ascii="Times New Roman" w:hAnsi="Times New Roman"/>
          <w:szCs w:val="22"/>
          <w:lang w:val="en-GB"/>
        </w:rPr>
      </w:pPr>
    </w:p>
    <w:p w:rsidR="005001CB" w:rsidRPr="00025F3A" w:rsidRDefault="005001CB" w:rsidP="009D7E2E">
      <w:pPr>
        <w:jc w:val="both"/>
        <w:rPr>
          <w:rFonts w:ascii="Times New Roman" w:hAnsi="Times New Roman"/>
          <w:b/>
          <w:szCs w:val="22"/>
          <w:lang w:val="en-GB"/>
        </w:rPr>
      </w:pPr>
      <w:bookmarkStart w:id="1" w:name="_GoBack"/>
      <w:bookmarkEnd w:id="1"/>
    </w:p>
    <w:p w:rsidR="00D120E2" w:rsidRPr="00025F3A" w:rsidRDefault="00D120E2" w:rsidP="009D7E2E">
      <w:pPr>
        <w:jc w:val="both"/>
        <w:rPr>
          <w:rFonts w:ascii="Times New Roman" w:hAnsi="Times New Roman"/>
          <w:b/>
          <w:szCs w:val="22"/>
          <w:lang w:val="en-GB"/>
        </w:rPr>
      </w:pPr>
      <w:r w:rsidRPr="00025F3A">
        <w:rPr>
          <w:rFonts w:ascii="Times New Roman" w:hAnsi="Times New Roman"/>
          <w:b/>
          <w:szCs w:val="22"/>
          <w:lang w:val="en-GB"/>
        </w:rPr>
        <w:t xml:space="preserve">Wednesday 20 November </w:t>
      </w:r>
    </w:p>
    <w:p w:rsidR="00E467DE" w:rsidRPr="00025F3A" w:rsidRDefault="00E467DE" w:rsidP="009D7E2E">
      <w:pPr>
        <w:jc w:val="both"/>
        <w:rPr>
          <w:rFonts w:ascii="Times New Roman" w:hAnsi="Times New Roman"/>
          <w:b/>
          <w:szCs w:val="22"/>
          <w:lang w:val="en-GB"/>
        </w:rPr>
      </w:pPr>
    </w:p>
    <w:p w:rsidR="00C403B8" w:rsidRPr="00025F3A" w:rsidRDefault="001D09CF" w:rsidP="009D7E2E">
      <w:pPr>
        <w:jc w:val="both"/>
        <w:rPr>
          <w:rFonts w:ascii="Times New Roman" w:hAnsi="Times New Roman"/>
          <w:b/>
          <w:szCs w:val="22"/>
          <w:lang w:val="en-GB"/>
        </w:rPr>
      </w:pPr>
      <w:r w:rsidRPr="00025F3A">
        <w:rPr>
          <w:rFonts w:ascii="Times New Roman" w:hAnsi="Times New Roman"/>
          <w:b/>
          <w:szCs w:val="22"/>
          <w:lang w:val="en-GB"/>
        </w:rPr>
        <w:t>Dualization</w:t>
      </w:r>
    </w:p>
    <w:p w:rsidR="001D09CF" w:rsidRPr="00025F3A" w:rsidRDefault="001D09CF" w:rsidP="009D7E2E">
      <w:pPr>
        <w:jc w:val="both"/>
        <w:rPr>
          <w:rFonts w:ascii="Times New Roman" w:hAnsi="Times New Roman"/>
          <w:b/>
          <w:szCs w:val="22"/>
          <w:lang w:val="en-GB"/>
        </w:rPr>
      </w:pPr>
    </w:p>
    <w:p w:rsidR="00094570" w:rsidRPr="00025F3A" w:rsidRDefault="00CB07A2" w:rsidP="00856388">
      <w:pPr>
        <w:ind w:left="709" w:hanging="709"/>
        <w:jc w:val="both"/>
        <w:rPr>
          <w:rFonts w:ascii="Times New Roman" w:hAnsi="Times New Roman"/>
          <w:szCs w:val="22"/>
          <w:lang w:val="en-US"/>
        </w:rPr>
      </w:pPr>
      <w:r>
        <w:rPr>
          <w:rFonts w:ascii="Times New Roman" w:hAnsi="Times New Roman"/>
          <w:szCs w:val="22"/>
          <w:lang w:val="en-US"/>
        </w:rPr>
        <w:t>*</w:t>
      </w:r>
      <w:r w:rsidR="00094570" w:rsidRPr="00025F3A">
        <w:rPr>
          <w:rFonts w:ascii="Times New Roman" w:hAnsi="Times New Roman"/>
          <w:szCs w:val="22"/>
          <w:lang w:val="en-US"/>
        </w:rPr>
        <w:t>Emmenegger, P., Häusermann, S., Palier, B. and Seeleib-Kaiser, M. (2011), “How We Grow Unequal?”, in Emmenegger, P., Häusermann, S., Palier, B. and Seeleib-Kaiser, M. (Eds.), </w:t>
      </w:r>
      <w:r w:rsidR="00094570" w:rsidRPr="00025F3A">
        <w:rPr>
          <w:rFonts w:ascii="Times New Roman" w:hAnsi="Times New Roman"/>
          <w:i/>
          <w:iCs/>
          <w:szCs w:val="22"/>
          <w:lang w:val="en-US"/>
        </w:rPr>
        <w:t>The Age of Dualization: The Changing Face of Inequality in Deindustrializing Societies</w:t>
      </w:r>
      <w:r w:rsidR="00094570" w:rsidRPr="00025F3A">
        <w:rPr>
          <w:rFonts w:ascii="Times New Roman" w:hAnsi="Times New Roman"/>
          <w:szCs w:val="22"/>
          <w:lang w:val="en-US"/>
        </w:rPr>
        <w:t>, Ofxford, Oxford University Press, pp. 3-26.</w:t>
      </w:r>
    </w:p>
    <w:p w:rsidR="00094570" w:rsidRPr="00025F3A" w:rsidRDefault="00094570" w:rsidP="00856388">
      <w:pPr>
        <w:ind w:left="709" w:hanging="709"/>
        <w:jc w:val="both"/>
        <w:rPr>
          <w:rFonts w:ascii="Times New Roman" w:hAnsi="Times New Roman"/>
          <w:szCs w:val="22"/>
          <w:lang w:val="en-GB"/>
        </w:rPr>
      </w:pPr>
    </w:p>
    <w:p w:rsidR="00094570" w:rsidRPr="00025F3A" w:rsidRDefault="00CB07A2" w:rsidP="00856388">
      <w:pPr>
        <w:ind w:left="709" w:hanging="709"/>
        <w:jc w:val="both"/>
        <w:rPr>
          <w:rFonts w:ascii="Times New Roman" w:hAnsi="Times New Roman"/>
          <w:szCs w:val="22"/>
          <w:lang w:val="en-US"/>
        </w:rPr>
      </w:pPr>
      <w:r>
        <w:rPr>
          <w:rFonts w:ascii="Times New Roman" w:hAnsi="Times New Roman"/>
          <w:szCs w:val="22"/>
          <w:lang w:val="en-US"/>
        </w:rPr>
        <w:t>*</w:t>
      </w:r>
      <w:r w:rsidR="00094570" w:rsidRPr="00025F3A">
        <w:rPr>
          <w:rFonts w:ascii="Times New Roman" w:hAnsi="Times New Roman"/>
          <w:szCs w:val="22"/>
          <w:lang w:val="en-US"/>
        </w:rPr>
        <w:t>Häusermann, S. and Schwander, H. (2011), “Varieties of Dualization? Labour Market Segmentation and Insider-Outsider Divides Across Regimes”, in Emmenegger, P., Häusermann, S., Palier, B. and Seeleib-Kaiser, M. (Eds.), </w:t>
      </w:r>
      <w:r w:rsidR="00094570" w:rsidRPr="00025F3A">
        <w:rPr>
          <w:rFonts w:ascii="Times New Roman" w:hAnsi="Times New Roman"/>
          <w:i/>
          <w:iCs/>
          <w:szCs w:val="22"/>
          <w:lang w:val="en-US"/>
        </w:rPr>
        <w:t>The Age of Dualization: The Changing Face of Inequality in Deindustrializing Societies</w:t>
      </w:r>
      <w:r w:rsidR="00A077DA" w:rsidRPr="00025F3A">
        <w:rPr>
          <w:rFonts w:ascii="Times New Roman" w:hAnsi="Times New Roman"/>
          <w:szCs w:val="22"/>
          <w:lang w:val="en-US"/>
        </w:rPr>
        <w:t>, O</w:t>
      </w:r>
      <w:r w:rsidR="00094570" w:rsidRPr="00025F3A">
        <w:rPr>
          <w:rFonts w:ascii="Times New Roman" w:hAnsi="Times New Roman"/>
          <w:szCs w:val="22"/>
          <w:lang w:val="en-US"/>
        </w:rPr>
        <w:t>xford, Oxford University Press, pp. 27-51.</w:t>
      </w:r>
    </w:p>
    <w:p w:rsidR="00094570" w:rsidRPr="00025F3A" w:rsidRDefault="00094570" w:rsidP="00856388">
      <w:pPr>
        <w:ind w:left="709" w:hanging="709"/>
        <w:jc w:val="both"/>
        <w:rPr>
          <w:rFonts w:ascii="Times New Roman" w:hAnsi="Times New Roman"/>
          <w:szCs w:val="22"/>
          <w:lang w:val="en-GB"/>
        </w:rPr>
      </w:pPr>
    </w:p>
    <w:p w:rsidR="00856388" w:rsidRPr="00025F3A" w:rsidRDefault="00856388" w:rsidP="00856388">
      <w:pPr>
        <w:ind w:left="709" w:hanging="709"/>
        <w:jc w:val="both"/>
        <w:rPr>
          <w:rFonts w:ascii="Times New Roman" w:hAnsi="Times New Roman"/>
          <w:szCs w:val="22"/>
          <w:lang w:val="en-GB"/>
        </w:rPr>
      </w:pPr>
      <w:r w:rsidRPr="00025F3A">
        <w:rPr>
          <w:rFonts w:ascii="Times New Roman" w:hAnsi="Times New Roman"/>
          <w:szCs w:val="22"/>
          <w:lang w:val="en-GB"/>
        </w:rPr>
        <w:t xml:space="preserve">Hinrichs, K. and Jessoula, M. (2012), “Labour Market Flexibility and Pension Reforms: What Prospects for Security in Old Age?”, in Hinrichs, K. and Jessoula, M. (Eds.), </w:t>
      </w:r>
      <w:r w:rsidRPr="00025F3A">
        <w:rPr>
          <w:rFonts w:ascii="Times New Roman" w:hAnsi="Times New Roman"/>
          <w:i/>
          <w:szCs w:val="22"/>
          <w:lang w:val="en-GB"/>
        </w:rPr>
        <w:t>Labour Market Flexibility and Pension Reforms: Flexible Today, Secure Tomorrow?</w:t>
      </w:r>
      <w:r w:rsidRPr="00025F3A">
        <w:rPr>
          <w:rFonts w:ascii="Times New Roman" w:hAnsi="Times New Roman"/>
          <w:szCs w:val="22"/>
          <w:lang w:val="en-GB"/>
        </w:rPr>
        <w:t xml:space="preserve">, Basingstoke,  Palgrave Macmillan, pp. 1-25. </w:t>
      </w:r>
    </w:p>
    <w:p w:rsidR="00856388" w:rsidRPr="00025F3A" w:rsidRDefault="00856388" w:rsidP="00856388">
      <w:pPr>
        <w:ind w:left="709" w:hanging="709"/>
        <w:jc w:val="both"/>
        <w:rPr>
          <w:rFonts w:ascii="Times New Roman" w:hAnsi="Times New Roman"/>
          <w:szCs w:val="22"/>
          <w:lang w:val="en-GB"/>
        </w:rPr>
      </w:pPr>
    </w:p>
    <w:p w:rsidR="009C556D" w:rsidRPr="00025F3A" w:rsidRDefault="00856388" w:rsidP="00856388">
      <w:pPr>
        <w:ind w:left="709" w:hanging="709"/>
        <w:jc w:val="both"/>
        <w:outlineLvl w:val="0"/>
        <w:rPr>
          <w:rFonts w:ascii="Times New Roman" w:hAnsi="Times New Roman"/>
          <w:szCs w:val="22"/>
          <w:lang w:val="en-GB"/>
        </w:rPr>
      </w:pPr>
      <w:r w:rsidRPr="00025F3A">
        <w:rPr>
          <w:rFonts w:ascii="Times New Roman" w:hAnsi="Times New Roman"/>
          <w:szCs w:val="22"/>
          <w:lang w:val="en-GB"/>
        </w:rPr>
        <w:t xml:space="preserve">Palier, B. (2012), “Turning Vice into Vice: How Bismarckian Welfare States Have Gone from Unsustainability to Dualization”, in Bonoli, G. and Natali, D. (Eds.), </w:t>
      </w:r>
      <w:r w:rsidRPr="00025F3A">
        <w:rPr>
          <w:rFonts w:ascii="Times New Roman" w:hAnsi="Times New Roman"/>
          <w:i/>
          <w:szCs w:val="22"/>
          <w:lang w:val="en-GB"/>
        </w:rPr>
        <w:t>The Politics of the New Welfare State</w:t>
      </w:r>
      <w:r w:rsidRPr="00025F3A">
        <w:rPr>
          <w:rFonts w:ascii="Times New Roman" w:hAnsi="Times New Roman"/>
          <w:szCs w:val="22"/>
          <w:lang w:val="en-GB"/>
        </w:rPr>
        <w:t xml:space="preserve">, </w:t>
      </w:r>
      <w:r w:rsidR="008458F4" w:rsidRPr="00025F3A">
        <w:rPr>
          <w:rFonts w:ascii="Times New Roman" w:hAnsi="Times New Roman"/>
          <w:szCs w:val="22"/>
          <w:lang w:val="en-GB"/>
        </w:rPr>
        <w:t>Oxford, Oxford University Press</w:t>
      </w:r>
      <w:r w:rsidRPr="00025F3A">
        <w:rPr>
          <w:rFonts w:ascii="Times New Roman" w:hAnsi="Times New Roman"/>
          <w:szCs w:val="22"/>
          <w:lang w:val="en-GB"/>
        </w:rPr>
        <w:t>, pp. 233-255.</w:t>
      </w:r>
    </w:p>
    <w:p w:rsidR="009C556D" w:rsidRPr="00025F3A" w:rsidRDefault="009C556D" w:rsidP="001534FB">
      <w:pPr>
        <w:ind w:left="709" w:hanging="709"/>
        <w:jc w:val="both"/>
        <w:rPr>
          <w:rFonts w:ascii="Times New Roman" w:hAnsi="Times New Roman"/>
          <w:szCs w:val="22"/>
          <w:lang w:val="en-GB"/>
        </w:rPr>
      </w:pPr>
    </w:p>
    <w:p w:rsidR="004C5671" w:rsidRPr="00025F3A" w:rsidRDefault="004C5671" w:rsidP="009D7E2E">
      <w:pPr>
        <w:jc w:val="both"/>
        <w:rPr>
          <w:rFonts w:ascii="Times New Roman" w:hAnsi="Times New Roman"/>
          <w:b/>
          <w:szCs w:val="22"/>
          <w:lang w:val="en-GB"/>
        </w:rPr>
      </w:pPr>
    </w:p>
    <w:p w:rsidR="00D120E2" w:rsidRPr="00025F3A" w:rsidRDefault="00334643" w:rsidP="009D7E2E">
      <w:pPr>
        <w:jc w:val="both"/>
        <w:rPr>
          <w:rFonts w:ascii="Times New Roman" w:hAnsi="Times New Roman"/>
          <w:b/>
          <w:szCs w:val="22"/>
          <w:lang w:val="en-GB"/>
        </w:rPr>
      </w:pPr>
      <w:r w:rsidRPr="00025F3A">
        <w:rPr>
          <w:rFonts w:ascii="Times New Roman" w:hAnsi="Times New Roman"/>
          <w:b/>
          <w:szCs w:val="22"/>
          <w:lang w:val="en-GB"/>
        </w:rPr>
        <w:t xml:space="preserve">Thursday 21 November </w:t>
      </w:r>
    </w:p>
    <w:p w:rsidR="00952003" w:rsidRPr="00025F3A" w:rsidRDefault="00952003" w:rsidP="009D7E2E">
      <w:pPr>
        <w:jc w:val="both"/>
        <w:rPr>
          <w:rFonts w:ascii="Times New Roman" w:hAnsi="Times New Roman"/>
          <w:b/>
          <w:szCs w:val="22"/>
          <w:lang w:val="en-GB"/>
        </w:rPr>
      </w:pPr>
    </w:p>
    <w:p w:rsidR="00D120E2" w:rsidRPr="00025F3A" w:rsidRDefault="005221FA" w:rsidP="009D7E2E">
      <w:pPr>
        <w:jc w:val="both"/>
        <w:rPr>
          <w:rFonts w:ascii="Times New Roman" w:hAnsi="Times New Roman"/>
          <w:b/>
          <w:szCs w:val="22"/>
          <w:lang w:val="en-GB"/>
        </w:rPr>
      </w:pPr>
      <w:r w:rsidRPr="00025F3A">
        <w:rPr>
          <w:rFonts w:ascii="Times New Roman" w:hAnsi="Times New Roman"/>
          <w:b/>
          <w:szCs w:val="22"/>
          <w:lang w:val="en-GB"/>
        </w:rPr>
        <w:t>Labour market</w:t>
      </w:r>
      <w:r w:rsidR="00D120E2" w:rsidRPr="00025F3A">
        <w:rPr>
          <w:rFonts w:ascii="Times New Roman" w:hAnsi="Times New Roman"/>
          <w:b/>
          <w:szCs w:val="22"/>
          <w:lang w:val="en-GB"/>
        </w:rPr>
        <w:t xml:space="preserve"> policy vs. social assistance</w:t>
      </w:r>
    </w:p>
    <w:p w:rsidR="00D120E2" w:rsidRPr="00025F3A" w:rsidRDefault="00D120E2" w:rsidP="009D7E2E">
      <w:pPr>
        <w:jc w:val="both"/>
        <w:rPr>
          <w:rFonts w:ascii="Times New Roman" w:hAnsi="Times New Roman"/>
          <w:szCs w:val="22"/>
          <w:lang w:val="en-GB"/>
        </w:rPr>
      </w:pPr>
    </w:p>
    <w:p w:rsidR="00127556" w:rsidRPr="00025F3A" w:rsidRDefault="00CB07A2" w:rsidP="00127556">
      <w:pPr>
        <w:pStyle w:val="Litteraturlistautansiffror"/>
        <w:ind w:left="709" w:hanging="709"/>
        <w:rPr>
          <w:sz w:val="22"/>
          <w:szCs w:val="22"/>
          <w:lang w:val="en-GB"/>
        </w:rPr>
      </w:pPr>
      <w:r>
        <w:rPr>
          <w:sz w:val="22"/>
          <w:szCs w:val="22"/>
          <w:lang w:val="en-GB"/>
        </w:rPr>
        <w:t>*</w:t>
      </w:r>
      <w:r w:rsidR="00127556" w:rsidRPr="00025F3A">
        <w:rPr>
          <w:sz w:val="22"/>
          <w:szCs w:val="22"/>
          <w:lang w:val="en-GB"/>
        </w:rPr>
        <w:t>Bahle, T., Pfeifer, M. and Wendt, C. (2010), “</w:t>
      </w:r>
      <w:r w:rsidR="00E13463">
        <w:rPr>
          <w:sz w:val="22"/>
          <w:szCs w:val="22"/>
          <w:lang w:val="en-GB"/>
        </w:rPr>
        <w:t>Social Assistance</w:t>
      </w:r>
      <w:r w:rsidR="00127556" w:rsidRPr="00025F3A">
        <w:rPr>
          <w:sz w:val="22"/>
          <w:szCs w:val="22"/>
          <w:lang w:val="en-GB"/>
        </w:rPr>
        <w:t xml:space="preserve">”, in Castles, F. G., Leibfried, S., and Lewis, J. (Eds.), </w:t>
      </w:r>
      <w:r w:rsidR="00127556" w:rsidRPr="00025F3A">
        <w:rPr>
          <w:i/>
          <w:sz w:val="22"/>
          <w:szCs w:val="22"/>
          <w:lang w:val="en-GB"/>
        </w:rPr>
        <w:t>The Oxford Handbook of the Welfare State</w:t>
      </w:r>
      <w:r w:rsidR="00127556" w:rsidRPr="00025F3A">
        <w:rPr>
          <w:sz w:val="22"/>
          <w:szCs w:val="22"/>
          <w:lang w:val="en-GB"/>
        </w:rPr>
        <w:t>, Oxford, Oxford University Press, pp. 448-462.</w:t>
      </w:r>
    </w:p>
    <w:p w:rsidR="00127556" w:rsidRPr="00025F3A" w:rsidRDefault="00127556" w:rsidP="00127556">
      <w:pPr>
        <w:jc w:val="both"/>
        <w:rPr>
          <w:rFonts w:ascii="Times New Roman" w:hAnsi="Times New Roman"/>
          <w:szCs w:val="22"/>
          <w:lang w:val="en-GB"/>
        </w:rPr>
      </w:pPr>
    </w:p>
    <w:p w:rsidR="00D120E2" w:rsidRPr="00025F3A" w:rsidRDefault="00D120E2" w:rsidP="00C433CF">
      <w:pPr>
        <w:ind w:left="709" w:hanging="709"/>
        <w:jc w:val="both"/>
        <w:rPr>
          <w:rFonts w:ascii="Times New Roman" w:hAnsi="Times New Roman"/>
          <w:szCs w:val="22"/>
          <w:lang w:val="en-GB"/>
        </w:rPr>
      </w:pPr>
      <w:r w:rsidRPr="00025F3A">
        <w:rPr>
          <w:rFonts w:ascii="Times New Roman" w:hAnsi="Times New Roman"/>
          <w:szCs w:val="22"/>
          <w:lang w:val="en-GB"/>
        </w:rPr>
        <w:t>Barr, N. (2012)</w:t>
      </w:r>
      <w:r w:rsidR="001534FB" w:rsidRPr="00025F3A">
        <w:rPr>
          <w:rFonts w:ascii="Times New Roman" w:hAnsi="Times New Roman"/>
          <w:szCs w:val="22"/>
          <w:lang w:val="en-GB"/>
        </w:rPr>
        <w:t>,</w:t>
      </w:r>
      <w:r w:rsidRPr="00025F3A">
        <w:rPr>
          <w:rFonts w:ascii="Times New Roman" w:hAnsi="Times New Roman"/>
          <w:szCs w:val="22"/>
          <w:lang w:val="en-GB"/>
        </w:rPr>
        <w:t xml:space="preserve"> </w:t>
      </w:r>
      <w:r w:rsidRPr="00025F3A">
        <w:rPr>
          <w:rFonts w:ascii="Times New Roman" w:hAnsi="Times New Roman"/>
          <w:i/>
          <w:szCs w:val="22"/>
          <w:lang w:val="en-GB"/>
        </w:rPr>
        <w:t>Economics of the Welfare State, 5</w:t>
      </w:r>
      <w:r w:rsidRPr="00025F3A">
        <w:rPr>
          <w:rFonts w:ascii="Times New Roman" w:hAnsi="Times New Roman"/>
          <w:i/>
          <w:szCs w:val="22"/>
          <w:vertAlign w:val="superscript"/>
          <w:lang w:val="en-GB"/>
        </w:rPr>
        <w:t>th</w:t>
      </w:r>
      <w:r w:rsidRPr="00025F3A">
        <w:rPr>
          <w:rFonts w:ascii="Times New Roman" w:hAnsi="Times New Roman"/>
          <w:i/>
          <w:szCs w:val="22"/>
          <w:lang w:val="en-GB"/>
        </w:rPr>
        <w:t xml:space="preserve"> Edition</w:t>
      </w:r>
      <w:r w:rsidR="001534FB" w:rsidRPr="00025F3A">
        <w:rPr>
          <w:rFonts w:ascii="Times New Roman" w:hAnsi="Times New Roman"/>
          <w:szCs w:val="22"/>
          <w:lang w:val="en-GB"/>
        </w:rPr>
        <w:t>,</w:t>
      </w:r>
      <w:r w:rsidRPr="00025F3A">
        <w:rPr>
          <w:rFonts w:ascii="Times New Roman" w:hAnsi="Times New Roman"/>
          <w:i/>
          <w:szCs w:val="22"/>
          <w:lang w:val="en-GB"/>
        </w:rPr>
        <w:t xml:space="preserve"> </w:t>
      </w:r>
      <w:r w:rsidRPr="00025F3A">
        <w:rPr>
          <w:rFonts w:ascii="Times New Roman" w:hAnsi="Times New Roman"/>
          <w:szCs w:val="22"/>
          <w:lang w:val="en-GB"/>
        </w:rPr>
        <w:t>Oxford</w:t>
      </w:r>
      <w:r w:rsidR="001534FB" w:rsidRPr="00025F3A">
        <w:rPr>
          <w:rFonts w:ascii="Times New Roman" w:hAnsi="Times New Roman"/>
          <w:szCs w:val="22"/>
          <w:lang w:val="en-GB"/>
        </w:rPr>
        <w:t>,</w:t>
      </w:r>
      <w:r w:rsidRPr="00025F3A">
        <w:rPr>
          <w:rFonts w:ascii="Times New Roman" w:hAnsi="Times New Roman"/>
          <w:szCs w:val="22"/>
          <w:lang w:val="en-GB"/>
        </w:rPr>
        <w:t xml:space="preserve"> Oxford University Press, pp. 135-</w:t>
      </w:r>
      <w:r w:rsidR="001534FB" w:rsidRPr="00025F3A">
        <w:rPr>
          <w:rFonts w:ascii="Times New Roman" w:hAnsi="Times New Roman"/>
          <w:szCs w:val="22"/>
          <w:lang w:val="en-GB"/>
        </w:rPr>
        <w:t>1</w:t>
      </w:r>
      <w:r w:rsidRPr="00025F3A">
        <w:rPr>
          <w:rFonts w:ascii="Times New Roman" w:hAnsi="Times New Roman"/>
          <w:szCs w:val="22"/>
          <w:lang w:val="en-GB"/>
        </w:rPr>
        <w:t>51</w:t>
      </w:r>
      <w:r w:rsidR="00127556" w:rsidRPr="00025F3A">
        <w:rPr>
          <w:rFonts w:ascii="Times New Roman" w:hAnsi="Times New Roman"/>
          <w:szCs w:val="22"/>
          <w:lang w:val="en-GB"/>
        </w:rPr>
        <w:t>, 189-209</w:t>
      </w:r>
      <w:r w:rsidRPr="00025F3A">
        <w:rPr>
          <w:rFonts w:ascii="Times New Roman" w:hAnsi="Times New Roman"/>
          <w:szCs w:val="22"/>
          <w:lang w:val="en-GB"/>
        </w:rPr>
        <w:t>.</w:t>
      </w:r>
    </w:p>
    <w:p w:rsidR="00D120E2" w:rsidRPr="00025F3A" w:rsidRDefault="00D120E2" w:rsidP="00C433CF">
      <w:pPr>
        <w:ind w:left="709" w:hanging="709"/>
        <w:jc w:val="both"/>
        <w:rPr>
          <w:rFonts w:ascii="Times New Roman" w:hAnsi="Times New Roman"/>
          <w:szCs w:val="22"/>
          <w:lang w:val="en-GB"/>
        </w:rPr>
      </w:pPr>
    </w:p>
    <w:p w:rsidR="00127556" w:rsidRPr="00025F3A" w:rsidRDefault="00127556" w:rsidP="00127556">
      <w:pPr>
        <w:ind w:left="709" w:hanging="709"/>
        <w:jc w:val="both"/>
        <w:outlineLvl w:val="0"/>
        <w:rPr>
          <w:rFonts w:ascii="Times New Roman" w:hAnsi="Times New Roman"/>
          <w:szCs w:val="22"/>
          <w:lang w:val="en-GB"/>
        </w:rPr>
      </w:pPr>
      <w:r w:rsidRPr="00025F3A">
        <w:rPr>
          <w:rFonts w:ascii="Times New Roman" w:hAnsi="Times New Roman"/>
          <w:szCs w:val="22"/>
          <w:lang w:val="en-GB"/>
        </w:rPr>
        <w:t xml:space="preserve">Clasen, J. and Clegg, D. (2012), “Adapting Labour Market Policy to a Transformed Employment Sructure: The Politics of Triple Integration”, in Bonoli, G. and Natali, D. (Eds.), </w:t>
      </w:r>
      <w:r w:rsidRPr="00025F3A">
        <w:rPr>
          <w:rFonts w:ascii="Times New Roman" w:hAnsi="Times New Roman"/>
          <w:i/>
          <w:szCs w:val="22"/>
          <w:lang w:val="en-GB"/>
        </w:rPr>
        <w:t>The Politics of the New Welfare State</w:t>
      </w:r>
      <w:r w:rsidRPr="00025F3A">
        <w:rPr>
          <w:rFonts w:ascii="Times New Roman" w:hAnsi="Times New Roman"/>
          <w:szCs w:val="22"/>
          <w:lang w:val="en-GB"/>
        </w:rPr>
        <w:t>, Oxford, Oxford University Press., pp. 135-157.</w:t>
      </w:r>
    </w:p>
    <w:p w:rsidR="00127556" w:rsidRPr="00025F3A" w:rsidRDefault="00127556" w:rsidP="00127556">
      <w:pPr>
        <w:pStyle w:val="Litteraturlistautansiffror"/>
        <w:ind w:left="709" w:hanging="709"/>
        <w:rPr>
          <w:sz w:val="22"/>
          <w:szCs w:val="22"/>
          <w:lang w:val="en-GB"/>
        </w:rPr>
      </w:pPr>
    </w:p>
    <w:p w:rsidR="00C433CF" w:rsidRPr="00025F3A" w:rsidRDefault="00CB07A2" w:rsidP="00572544">
      <w:pPr>
        <w:pStyle w:val="Litteraturlistautansiffror"/>
        <w:ind w:left="709" w:hanging="709"/>
        <w:rPr>
          <w:sz w:val="22"/>
          <w:szCs w:val="22"/>
          <w:lang w:val="en-GB"/>
        </w:rPr>
      </w:pPr>
      <w:r>
        <w:rPr>
          <w:sz w:val="22"/>
          <w:szCs w:val="22"/>
          <w:lang w:val="en-GB"/>
        </w:rPr>
        <w:t>*</w:t>
      </w:r>
      <w:r w:rsidR="00C433CF" w:rsidRPr="00025F3A">
        <w:rPr>
          <w:sz w:val="22"/>
          <w:szCs w:val="22"/>
          <w:lang w:val="en-GB"/>
        </w:rPr>
        <w:t xml:space="preserve">Sjöberg, O., Palme, J. and Carroll, E. (2010), “Unemployment Insurance”, in Castles, F. G., Leibfried, S., and Lewis, J. (Eds.), </w:t>
      </w:r>
      <w:r w:rsidR="00C433CF" w:rsidRPr="00025F3A">
        <w:rPr>
          <w:i/>
          <w:sz w:val="22"/>
          <w:szCs w:val="22"/>
          <w:lang w:val="en-GB"/>
        </w:rPr>
        <w:t>The Oxford Handbook of the Welfare State</w:t>
      </w:r>
      <w:r w:rsidR="00C433CF" w:rsidRPr="00025F3A">
        <w:rPr>
          <w:sz w:val="22"/>
          <w:szCs w:val="22"/>
          <w:lang w:val="en-GB"/>
        </w:rPr>
        <w:t>, Oxford, Oxford University Press, pp. 420-435.</w:t>
      </w:r>
    </w:p>
    <w:p w:rsidR="00D120E2" w:rsidRPr="00025F3A" w:rsidRDefault="00D120E2" w:rsidP="00127556">
      <w:pPr>
        <w:jc w:val="both"/>
        <w:rPr>
          <w:rFonts w:ascii="Times New Roman" w:hAnsi="Times New Roman"/>
          <w:szCs w:val="22"/>
          <w:lang w:val="en-GB"/>
        </w:rPr>
      </w:pPr>
    </w:p>
    <w:p w:rsidR="00D120E2" w:rsidRPr="00025F3A" w:rsidRDefault="00D120E2" w:rsidP="004C5671">
      <w:pPr>
        <w:ind w:left="709" w:hanging="709"/>
        <w:jc w:val="both"/>
        <w:rPr>
          <w:rFonts w:ascii="Times New Roman" w:hAnsi="Times New Roman"/>
          <w:i/>
          <w:szCs w:val="22"/>
          <w:lang w:val="en-GB"/>
        </w:rPr>
      </w:pPr>
      <w:r w:rsidRPr="00025F3A">
        <w:rPr>
          <w:rFonts w:ascii="Times New Roman" w:hAnsi="Times New Roman"/>
          <w:i/>
          <w:szCs w:val="22"/>
          <w:lang w:val="en-GB"/>
        </w:rPr>
        <w:t>Outcome</w:t>
      </w:r>
      <w:r w:rsidR="00127556" w:rsidRPr="00025F3A">
        <w:rPr>
          <w:rFonts w:ascii="Times New Roman" w:hAnsi="Times New Roman"/>
          <w:i/>
          <w:szCs w:val="22"/>
          <w:lang w:val="en-GB"/>
        </w:rPr>
        <w:t>s</w:t>
      </w:r>
      <w:r w:rsidRPr="00025F3A">
        <w:rPr>
          <w:rFonts w:ascii="Times New Roman" w:hAnsi="Times New Roman"/>
          <w:i/>
          <w:szCs w:val="22"/>
          <w:lang w:val="en-GB"/>
        </w:rPr>
        <w:t>:</w:t>
      </w:r>
    </w:p>
    <w:p w:rsidR="00D120E2" w:rsidRPr="00025F3A" w:rsidRDefault="00D120E2" w:rsidP="00127556">
      <w:pPr>
        <w:ind w:left="709" w:hanging="709"/>
        <w:jc w:val="both"/>
        <w:rPr>
          <w:rFonts w:ascii="Times New Roman" w:hAnsi="Times New Roman"/>
          <w:szCs w:val="22"/>
          <w:lang w:val="en-GB"/>
        </w:rPr>
      </w:pPr>
      <w:r w:rsidRPr="00025F3A">
        <w:rPr>
          <w:rFonts w:ascii="Times New Roman" w:hAnsi="Times New Roman"/>
          <w:szCs w:val="22"/>
          <w:lang w:val="en-GB"/>
        </w:rPr>
        <w:t>Kuivalainen, S</w:t>
      </w:r>
      <w:r w:rsidR="00C433CF" w:rsidRPr="00025F3A">
        <w:rPr>
          <w:rFonts w:ascii="Times New Roman" w:hAnsi="Times New Roman"/>
          <w:szCs w:val="22"/>
          <w:lang w:val="en-GB"/>
        </w:rPr>
        <w:t>.</w:t>
      </w:r>
      <w:r w:rsidRPr="00025F3A">
        <w:rPr>
          <w:rFonts w:ascii="Times New Roman" w:hAnsi="Times New Roman"/>
          <w:szCs w:val="22"/>
          <w:lang w:val="en-GB"/>
        </w:rPr>
        <w:t xml:space="preserve"> and Nelson</w:t>
      </w:r>
      <w:r w:rsidR="00C433CF" w:rsidRPr="00025F3A">
        <w:rPr>
          <w:rFonts w:ascii="Times New Roman" w:hAnsi="Times New Roman"/>
          <w:szCs w:val="22"/>
          <w:lang w:val="en-GB"/>
        </w:rPr>
        <w:t>, K.</w:t>
      </w:r>
      <w:r w:rsidRPr="00025F3A">
        <w:rPr>
          <w:rFonts w:ascii="Times New Roman" w:hAnsi="Times New Roman"/>
          <w:szCs w:val="22"/>
          <w:lang w:val="en-GB"/>
        </w:rPr>
        <w:t xml:space="preserve"> (2012)</w:t>
      </w:r>
      <w:r w:rsidR="00C433CF" w:rsidRPr="00025F3A">
        <w:rPr>
          <w:rFonts w:ascii="Times New Roman" w:hAnsi="Times New Roman"/>
          <w:szCs w:val="22"/>
          <w:lang w:val="en-GB"/>
        </w:rPr>
        <w:t>,</w:t>
      </w:r>
      <w:r w:rsidRPr="00025F3A">
        <w:rPr>
          <w:rFonts w:ascii="Times New Roman" w:hAnsi="Times New Roman"/>
          <w:szCs w:val="22"/>
          <w:lang w:val="en-GB"/>
        </w:rPr>
        <w:t xml:space="preserve"> </w:t>
      </w:r>
      <w:r w:rsidR="00C433CF" w:rsidRPr="00025F3A">
        <w:rPr>
          <w:rFonts w:ascii="Times New Roman" w:hAnsi="Times New Roman"/>
          <w:szCs w:val="22"/>
          <w:lang w:val="en-GB"/>
        </w:rPr>
        <w:t>“</w:t>
      </w:r>
      <w:r w:rsidRPr="00025F3A">
        <w:rPr>
          <w:rFonts w:ascii="Times New Roman" w:hAnsi="Times New Roman"/>
          <w:szCs w:val="22"/>
          <w:lang w:val="en-GB"/>
        </w:rPr>
        <w:t xml:space="preserve">Eroding </w:t>
      </w:r>
      <w:r w:rsidR="00C433CF" w:rsidRPr="00025F3A">
        <w:rPr>
          <w:rFonts w:ascii="Times New Roman" w:hAnsi="Times New Roman"/>
          <w:szCs w:val="22"/>
          <w:lang w:val="en-GB"/>
        </w:rPr>
        <w:t>I</w:t>
      </w:r>
      <w:r w:rsidRPr="00025F3A">
        <w:rPr>
          <w:rFonts w:ascii="Times New Roman" w:hAnsi="Times New Roman"/>
          <w:szCs w:val="22"/>
          <w:lang w:val="en-GB"/>
        </w:rPr>
        <w:t xml:space="preserve">ncome </w:t>
      </w:r>
      <w:r w:rsidR="00C433CF" w:rsidRPr="00025F3A">
        <w:rPr>
          <w:rFonts w:ascii="Times New Roman" w:hAnsi="Times New Roman"/>
          <w:szCs w:val="22"/>
          <w:lang w:val="en-GB"/>
        </w:rPr>
        <w:t>P</w:t>
      </w:r>
      <w:r w:rsidRPr="00025F3A">
        <w:rPr>
          <w:rFonts w:ascii="Times New Roman" w:hAnsi="Times New Roman"/>
          <w:szCs w:val="22"/>
          <w:lang w:val="en-GB"/>
        </w:rPr>
        <w:t xml:space="preserve">rotection in the Nordic </w:t>
      </w:r>
      <w:r w:rsidR="00C433CF" w:rsidRPr="00025F3A">
        <w:rPr>
          <w:rFonts w:ascii="Times New Roman" w:hAnsi="Times New Roman"/>
          <w:szCs w:val="22"/>
          <w:lang w:val="en-GB"/>
        </w:rPr>
        <w:t>C</w:t>
      </w:r>
      <w:r w:rsidRPr="00025F3A">
        <w:rPr>
          <w:rFonts w:ascii="Times New Roman" w:hAnsi="Times New Roman"/>
          <w:szCs w:val="22"/>
          <w:lang w:val="en-GB"/>
        </w:rPr>
        <w:t xml:space="preserve">ountries? Reassessing the Nordic </w:t>
      </w:r>
      <w:r w:rsidR="00C433CF" w:rsidRPr="00025F3A">
        <w:rPr>
          <w:rFonts w:ascii="Times New Roman" w:hAnsi="Times New Roman"/>
          <w:szCs w:val="22"/>
          <w:lang w:val="en-GB"/>
        </w:rPr>
        <w:t>M</w:t>
      </w:r>
      <w:r w:rsidRPr="00025F3A">
        <w:rPr>
          <w:rFonts w:ascii="Times New Roman" w:hAnsi="Times New Roman"/>
          <w:szCs w:val="22"/>
          <w:lang w:val="en-GB"/>
        </w:rPr>
        <w:t xml:space="preserve">odel of </w:t>
      </w:r>
      <w:r w:rsidR="00C433CF" w:rsidRPr="00025F3A">
        <w:rPr>
          <w:rFonts w:ascii="Times New Roman" w:hAnsi="Times New Roman"/>
          <w:szCs w:val="22"/>
          <w:lang w:val="en-GB"/>
        </w:rPr>
        <w:t>S</w:t>
      </w:r>
      <w:r w:rsidRPr="00025F3A">
        <w:rPr>
          <w:rFonts w:ascii="Times New Roman" w:hAnsi="Times New Roman"/>
          <w:szCs w:val="22"/>
          <w:lang w:val="en-GB"/>
        </w:rPr>
        <w:t xml:space="preserve">ocial </w:t>
      </w:r>
      <w:r w:rsidR="00C433CF" w:rsidRPr="00025F3A">
        <w:rPr>
          <w:rFonts w:ascii="Times New Roman" w:hAnsi="Times New Roman"/>
          <w:szCs w:val="22"/>
          <w:lang w:val="en-GB"/>
        </w:rPr>
        <w:t>A</w:t>
      </w:r>
      <w:r w:rsidRPr="00025F3A">
        <w:rPr>
          <w:rFonts w:ascii="Times New Roman" w:hAnsi="Times New Roman"/>
          <w:szCs w:val="22"/>
          <w:lang w:val="en-GB"/>
        </w:rPr>
        <w:t>ssistance</w:t>
      </w:r>
      <w:r w:rsidR="00C433CF" w:rsidRPr="00025F3A">
        <w:rPr>
          <w:rFonts w:ascii="Times New Roman" w:hAnsi="Times New Roman"/>
          <w:szCs w:val="22"/>
          <w:lang w:val="en-GB"/>
        </w:rPr>
        <w:t>”,</w:t>
      </w:r>
      <w:r w:rsidRPr="00025F3A">
        <w:rPr>
          <w:rFonts w:ascii="Times New Roman" w:hAnsi="Times New Roman"/>
          <w:szCs w:val="22"/>
          <w:lang w:val="en-GB"/>
        </w:rPr>
        <w:t xml:space="preserve"> </w:t>
      </w:r>
      <w:r w:rsidR="00C433CF" w:rsidRPr="00025F3A">
        <w:rPr>
          <w:rFonts w:ascii="Times New Roman" w:hAnsi="Times New Roman"/>
          <w:szCs w:val="22"/>
          <w:lang w:val="en-GB"/>
        </w:rPr>
        <w:t>i</w:t>
      </w:r>
      <w:r w:rsidRPr="00025F3A">
        <w:rPr>
          <w:rFonts w:ascii="Times New Roman" w:hAnsi="Times New Roman"/>
          <w:szCs w:val="22"/>
          <w:lang w:val="en-GB"/>
        </w:rPr>
        <w:t xml:space="preserve">n </w:t>
      </w:r>
      <w:r w:rsidR="00127556" w:rsidRPr="00025F3A">
        <w:rPr>
          <w:rFonts w:ascii="Times New Roman" w:hAnsi="Times New Roman"/>
          <w:szCs w:val="22"/>
          <w:lang w:val="en-GB"/>
        </w:rPr>
        <w:t xml:space="preserve">Kvist, J., </w:t>
      </w:r>
      <w:r w:rsidR="00127556" w:rsidRPr="00025F3A">
        <w:rPr>
          <w:rFonts w:ascii="Times New Roman" w:hAnsi="Times New Roman"/>
          <w:szCs w:val="22"/>
          <w:lang w:val="en-US"/>
        </w:rPr>
        <w:t xml:space="preserve">Fritzell, J., Hvinden, B. and Kangas, O. (Eds.), </w:t>
      </w:r>
      <w:r w:rsidR="00127556" w:rsidRPr="00025F3A">
        <w:rPr>
          <w:rFonts w:ascii="Times New Roman" w:hAnsi="Times New Roman"/>
          <w:i/>
          <w:iCs/>
          <w:szCs w:val="22"/>
          <w:lang w:val="en-US"/>
        </w:rPr>
        <w:t>Changing Social Equality: The Nordic welfare model in the 21st century</w:t>
      </w:r>
      <w:r w:rsidR="00127556" w:rsidRPr="00025F3A">
        <w:rPr>
          <w:rFonts w:ascii="Times New Roman" w:hAnsi="Times New Roman"/>
          <w:szCs w:val="22"/>
          <w:lang w:val="en-US"/>
        </w:rPr>
        <w:t>, Bristol, The Policy Press</w:t>
      </w:r>
      <w:r w:rsidRPr="00025F3A">
        <w:rPr>
          <w:rFonts w:ascii="Times New Roman" w:hAnsi="Times New Roman"/>
          <w:szCs w:val="22"/>
          <w:lang w:val="en-GB"/>
        </w:rPr>
        <w:t>, pp. 69-89.</w:t>
      </w:r>
    </w:p>
    <w:p w:rsidR="00127556" w:rsidRPr="00025F3A" w:rsidRDefault="00127556" w:rsidP="00127556">
      <w:pPr>
        <w:ind w:left="709" w:hanging="709"/>
        <w:jc w:val="both"/>
        <w:rPr>
          <w:rFonts w:ascii="Times New Roman" w:hAnsi="Times New Roman"/>
          <w:i/>
          <w:szCs w:val="22"/>
          <w:lang w:val="en-GB"/>
        </w:rPr>
      </w:pPr>
    </w:p>
    <w:p w:rsidR="00127556" w:rsidRPr="00025F3A" w:rsidRDefault="00127556" w:rsidP="00127556">
      <w:pPr>
        <w:ind w:left="709" w:hanging="709"/>
        <w:jc w:val="both"/>
        <w:rPr>
          <w:rFonts w:ascii="Times New Roman" w:hAnsi="Times New Roman"/>
          <w:szCs w:val="22"/>
          <w:lang w:val="en-GB"/>
        </w:rPr>
      </w:pPr>
      <w:r w:rsidRPr="00025F3A">
        <w:rPr>
          <w:rFonts w:ascii="Times New Roman" w:hAnsi="Times New Roman"/>
          <w:szCs w:val="22"/>
          <w:lang w:val="en-GB"/>
        </w:rPr>
        <w:t xml:space="preserve">OECD (2013), </w:t>
      </w:r>
      <w:r w:rsidRPr="00025F3A">
        <w:rPr>
          <w:rFonts w:ascii="Times New Roman" w:hAnsi="Times New Roman"/>
          <w:i/>
          <w:szCs w:val="22"/>
          <w:lang w:val="en-GB"/>
        </w:rPr>
        <w:t>OECD Employment Outlook 2012</w:t>
      </w:r>
      <w:r w:rsidRPr="00025F3A">
        <w:rPr>
          <w:rFonts w:ascii="Times New Roman" w:hAnsi="Times New Roman"/>
          <w:szCs w:val="22"/>
          <w:lang w:val="en-GB"/>
        </w:rPr>
        <w:t>, Paris, Organization for Economic Cooperation and Development, pp. 109-161.</w:t>
      </w:r>
    </w:p>
    <w:p w:rsidR="00127556" w:rsidRPr="00025F3A" w:rsidRDefault="00127556" w:rsidP="00127556">
      <w:pPr>
        <w:ind w:left="709" w:hanging="709"/>
        <w:jc w:val="both"/>
        <w:rPr>
          <w:rFonts w:ascii="Times New Roman" w:hAnsi="Times New Roman"/>
          <w:szCs w:val="22"/>
          <w:lang w:val="en-US"/>
        </w:rPr>
      </w:pPr>
    </w:p>
    <w:p w:rsidR="00334643" w:rsidRPr="00025F3A" w:rsidRDefault="00334643" w:rsidP="00127556">
      <w:pPr>
        <w:jc w:val="both"/>
        <w:rPr>
          <w:rFonts w:ascii="Times New Roman" w:hAnsi="Times New Roman"/>
          <w:b/>
          <w:szCs w:val="22"/>
          <w:lang w:val="en-GB"/>
        </w:rPr>
      </w:pPr>
    </w:p>
    <w:p w:rsidR="00334643" w:rsidRPr="00025F3A" w:rsidRDefault="00334643" w:rsidP="004C5671">
      <w:pPr>
        <w:pStyle w:val="Litteraturlistautansiffror"/>
        <w:spacing w:line="240" w:lineRule="auto"/>
        <w:ind w:left="709" w:hanging="709"/>
        <w:rPr>
          <w:b/>
          <w:sz w:val="22"/>
          <w:szCs w:val="22"/>
          <w:lang w:val="en-GB"/>
        </w:rPr>
      </w:pPr>
      <w:r w:rsidRPr="00025F3A">
        <w:rPr>
          <w:b/>
          <w:sz w:val="22"/>
          <w:szCs w:val="22"/>
          <w:lang w:val="en-GB"/>
        </w:rPr>
        <w:t>Friday 22 November</w:t>
      </w:r>
    </w:p>
    <w:p w:rsidR="00334643" w:rsidRPr="00025F3A" w:rsidRDefault="00334643" w:rsidP="004C5671">
      <w:pPr>
        <w:pStyle w:val="Litteraturlistautansiffror"/>
        <w:spacing w:line="240" w:lineRule="auto"/>
        <w:ind w:left="709" w:hanging="709"/>
        <w:rPr>
          <w:sz w:val="22"/>
          <w:szCs w:val="22"/>
          <w:lang w:val="en-GB"/>
        </w:rPr>
      </w:pPr>
    </w:p>
    <w:p w:rsidR="00D120E2" w:rsidRPr="00025F3A" w:rsidRDefault="00D120E2" w:rsidP="004C5671">
      <w:pPr>
        <w:ind w:left="709" w:hanging="709"/>
        <w:jc w:val="both"/>
        <w:rPr>
          <w:rFonts w:ascii="Times New Roman" w:hAnsi="Times New Roman"/>
          <w:b/>
          <w:szCs w:val="22"/>
          <w:lang w:val="en-GB"/>
        </w:rPr>
      </w:pPr>
      <w:r w:rsidRPr="00025F3A">
        <w:rPr>
          <w:rFonts w:ascii="Times New Roman" w:hAnsi="Times New Roman"/>
          <w:b/>
          <w:szCs w:val="22"/>
          <w:lang w:val="en-GB"/>
        </w:rPr>
        <w:t>Micro- and macro-effects of the welfare state</w:t>
      </w:r>
    </w:p>
    <w:p w:rsidR="00D120E2" w:rsidRPr="00025F3A" w:rsidRDefault="00D120E2" w:rsidP="004C5671">
      <w:pPr>
        <w:ind w:left="709" w:hanging="709"/>
        <w:jc w:val="both"/>
        <w:rPr>
          <w:rFonts w:ascii="Times New Roman" w:hAnsi="Times New Roman"/>
          <w:szCs w:val="22"/>
          <w:lang w:val="en-GB"/>
        </w:rPr>
      </w:pPr>
    </w:p>
    <w:p w:rsidR="00873CE1" w:rsidRPr="00025F3A" w:rsidRDefault="00CB07A2" w:rsidP="00873CE1">
      <w:pPr>
        <w:ind w:left="709" w:hanging="709"/>
        <w:jc w:val="both"/>
        <w:rPr>
          <w:rFonts w:ascii="Times New Roman" w:hAnsi="Times New Roman"/>
          <w:szCs w:val="22"/>
          <w:lang w:val="en-GB"/>
        </w:rPr>
      </w:pPr>
      <w:r>
        <w:rPr>
          <w:rFonts w:ascii="Times New Roman" w:hAnsi="Times New Roman"/>
          <w:szCs w:val="22"/>
          <w:lang w:val="en-GB"/>
        </w:rPr>
        <w:t>*</w:t>
      </w:r>
      <w:r w:rsidR="00873CE1" w:rsidRPr="00025F3A">
        <w:rPr>
          <w:rFonts w:ascii="Times New Roman" w:hAnsi="Times New Roman"/>
          <w:szCs w:val="22"/>
          <w:lang w:val="en-GB"/>
        </w:rPr>
        <w:t xml:space="preserve">Andersen, T. M. (2012), “The Welfare State and the Great Recession”, </w:t>
      </w:r>
      <w:r w:rsidR="00873CE1" w:rsidRPr="00025F3A">
        <w:rPr>
          <w:rFonts w:ascii="Times New Roman" w:hAnsi="Times New Roman"/>
          <w:i/>
          <w:szCs w:val="22"/>
          <w:lang w:val="en-GB"/>
        </w:rPr>
        <w:t>Intereconomics</w:t>
      </w:r>
      <w:r w:rsidR="00873CE1" w:rsidRPr="00025F3A">
        <w:rPr>
          <w:rFonts w:ascii="Times New Roman" w:hAnsi="Times New Roman"/>
          <w:szCs w:val="22"/>
          <w:lang w:val="en-GB"/>
        </w:rPr>
        <w:t>, Vol.47, No. 4, pp. 206-211.</w:t>
      </w:r>
    </w:p>
    <w:p w:rsidR="00873CE1" w:rsidRPr="00025F3A" w:rsidRDefault="00873CE1" w:rsidP="00873CE1">
      <w:pPr>
        <w:ind w:left="709" w:hanging="709"/>
        <w:jc w:val="both"/>
        <w:rPr>
          <w:rFonts w:ascii="Times New Roman" w:hAnsi="Times New Roman"/>
          <w:szCs w:val="22"/>
          <w:lang w:val="en-GB"/>
        </w:rPr>
      </w:pPr>
    </w:p>
    <w:p w:rsidR="00C433CF" w:rsidRPr="00025F3A" w:rsidRDefault="00C433CF" w:rsidP="00C433CF">
      <w:pPr>
        <w:ind w:left="709" w:hanging="709"/>
        <w:jc w:val="both"/>
        <w:rPr>
          <w:rFonts w:ascii="Times New Roman" w:hAnsi="Times New Roman"/>
          <w:szCs w:val="22"/>
          <w:lang w:val="en-GB"/>
        </w:rPr>
      </w:pPr>
      <w:r w:rsidRPr="00025F3A">
        <w:rPr>
          <w:rFonts w:ascii="Times New Roman" w:hAnsi="Times New Roman"/>
          <w:szCs w:val="22"/>
          <w:lang w:val="en-GB"/>
        </w:rPr>
        <w:t xml:space="preserve">Arjona, R., Ladaique, M. and Pearson, M. (2002), “Social Protection and Growth”, </w:t>
      </w:r>
      <w:r w:rsidRPr="00025F3A">
        <w:rPr>
          <w:rFonts w:ascii="Times New Roman" w:hAnsi="Times New Roman"/>
          <w:i/>
          <w:szCs w:val="22"/>
          <w:lang w:val="en-GB"/>
        </w:rPr>
        <w:t>OECD Economic Studies</w:t>
      </w:r>
      <w:r w:rsidRPr="00025F3A">
        <w:rPr>
          <w:rFonts w:ascii="Times New Roman" w:hAnsi="Times New Roman"/>
          <w:szCs w:val="22"/>
          <w:lang w:val="en-GB"/>
        </w:rPr>
        <w:t>, Vol.35, No.2, pp. 7-45.</w:t>
      </w:r>
    </w:p>
    <w:p w:rsidR="00C433CF" w:rsidRPr="00025F3A" w:rsidRDefault="00C433CF" w:rsidP="00C433CF">
      <w:pPr>
        <w:ind w:left="709" w:hanging="709"/>
        <w:jc w:val="both"/>
        <w:rPr>
          <w:rFonts w:ascii="Times New Roman" w:hAnsi="Times New Roman"/>
          <w:szCs w:val="22"/>
          <w:lang w:val="en-GB"/>
        </w:rPr>
      </w:pPr>
    </w:p>
    <w:p w:rsidR="00873CE1" w:rsidRPr="00025F3A" w:rsidRDefault="00CB07A2" w:rsidP="00873CE1">
      <w:pPr>
        <w:ind w:left="709" w:hanging="709"/>
        <w:jc w:val="both"/>
        <w:rPr>
          <w:rFonts w:ascii="Times New Roman" w:hAnsi="Times New Roman"/>
          <w:szCs w:val="22"/>
          <w:lang w:val="en-GB"/>
        </w:rPr>
      </w:pPr>
      <w:r>
        <w:rPr>
          <w:rFonts w:ascii="Times New Roman" w:hAnsi="Times New Roman"/>
          <w:szCs w:val="22"/>
          <w:lang w:val="en-GB"/>
        </w:rPr>
        <w:t>*</w:t>
      </w:r>
      <w:r w:rsidR="00873CE1" w:rsidRPr="00025F3A">
        <w:rPr>
          <w:rFonts w:ascii="Times New Roman" w:hAnsi="Times New Roman"/>
          <w:szCs w:val="22"/>
          <w:lang w:val="en-GB"/>
        </w:rPr>
        <w:t xml:space="preserve">Bradley, D. H. and Stephens, J. D. (2007), “Employment Performance in OECD Countries: A Test of Neoliberal and Institutionalist Hypotheses”, </w:t>
      </w:r>
      <w:r w:rsidR="00873CE1" w:rsidRPr="00025F3A">
        <w:rPr>
          <w:rFonts w:ascii="Times New Roman" w:hAnsi="Times New Roman"/>
          <w:i/>
          <w:szCs w:val="22"/>
          <w:lang w:val="en-GB"/>
        </w:rPr>
        <w:t>Comparative Political Studies</w:t>
      </w:r>
      <w:r w:rsidR="00873CE1" w:rsidRPr="00025F3A">
        <w:rPr>
          <w:rFonts w:ascii="Times New Roman" w:hAnsi="Times New Roman"/>
          <w:szCs w:val="22"/>
          <w:lang w:val="en-GB"/>
        </w:rPr>
        <w:t>, Vol.40, No.12, pp. 1486-1510.</w:t>
      </w:r>
    </w:p>
    <w:p w:rsidR="00873CE1" w:rsidRPr="00025F3A" w:rsidRDefault="00873CE1" w:rsidP="00873CE1">
      <w:pPr>
        <w:ind w:left="709" w:hanging="709"/>
        <w:jc w:val="both"/>
        <w:rPr>
          <w:rFonts w:ascii="Times New Roman" w:hAnsi="Times New Roman"/>
          <w:szCs w:val="22"/>
          <w:lang w:val="en-GB"/>
        </w:rPr>
      </w:pPr>
    </w:p>
    <w:p w:rsidR="00CE7589" w:rsidRPr="00025F3A" w:rsidRDefault="00CB07A2" w:rsidP="004C5671">
      <w:pPr>
        <w:ind w:left="709" w:hanging="709"/>
        <w:jc w:val="both"/>
        <w:rPr>
          <w:rFonts w:ascii="Times New Roman" w:hAnsi="Times New Roman"/>
          <w:szCs w:val="22"/>
          <w:lang w:val="en-GB"/>
        </w:rPr>
      </w:pPr>
      <w:r>
        <w:rPr>
          <w:rFonts w:ascii="Times New Roman" w:hAnsi="Times New Roman"/>
          <w:szCs w:val="22"/>
          <w:lang w:val="en-GB"/>
        </w:rPr>
        <w:t>*</w:t>
      </w:r>
      <w:r w:rsidR="00CE7589" w:rsidRPr="00025F3A">
        <w:rPr>
          <w:rFonts w:ascii="Times New Roman" w:hAnsi="Times New Roman"/>
          <w:szCs w:val="22"/>
          <w:lang w:val="en-GB"/>
        </w:rPr>
        <w:t>Iversen, T</w:t>
      </w:r>
      <w:r w:rsidR="004C5671" w:rsidRPr="00025F3A">
        <w:rPr>
          <w:rFonts w:ascii="Times New Roman" w:hAnsi="Times New Roman"/>
          <w:szCs w:val="22"/>
          <w:lang w:val="en-GB"/>
        </w:rPr>
        <w:t>.</w:t>
      </w:r>
      <w:r w:rsidR="00CE7589" w:rsidRPr="00025F3A">
        <w:rPr>
          <w:rFonts w:ascii="Times New Roman" w:hAnsi="Times New Roman"/>
          <w:szCs w:val="22"/>
          <w:lang w:val="en-GB"/>
        </w:rPr>
        <w:t xml:space="preserve"> and Wren, A</w:t>
      </w:r>
      <w:r w:rsidR="004C5671" w:rsidRPr="00025F3A">
        <w:rPr>
          <w:rFonts w:ascii="Times New Roman" w:hAnsi="Times New Roman"/>
          <w:szCs w:val="22"/>
          <w:lang w:val="en-GB"/>
        </w:rPr>
        <w:t>. (1998),</w:t>
      </w:r>
      <w:r w:rsidR="00CE7589" w:rsidRPr="00025F3A">
        <w:rPr>
          <w:rFonts w:ascii="Times New Roman" w:hAnsi="Times New Roman"/>
          <w:szCs w:val="22"/>
          <w:lang w:val="en-GB"/>
        </w:rPr>
        <w:t xml:space="preserve"> </w:t>
      </w:r>
      <w:r w:rsidR="004C5671" w:rsidRPr="00025F3A">
        <w:rPr>
          <w:rFonts w:ascii="Times New Roman" w:hAnsi="Times New Roman"/>
          <w:szCs w:val="22"/>
          <w:lang w:val="en-GB"/>
        </w:rPr>
        <w:t>“</w:t>
      </w:r>
      <w:r w:rsidR="00CE7589" w:rsidRPr="00025F3A">
        <w:rPr>
          <w:rFonts w:ascii="Times New Roman" w:hAnsi="Times New Roman"/>
          <w:szCs w:val="22"/>
          <w:lang w:val="en-GB"/>
        </w:rPr>
        <w:t>Equality, Employment, and Budgetary Restraint: The Trilemma of the Service Economy</w:t>
      </w:r>
      <w:r w:rsidR="004C5671" w:rsidRPr="00025F3A">
        <w:rPr>
          <w:rFonts w:ascii="Times New Roman" w:hAnsi="Times New Roman"/>
          <w:szCs w:val="22"/>
          <w:lang w:val="en-GB"/>
        </w:rPr>
        <w:t>”</w:t>
      </w:r>
      <w:r w:rsidR="00CE7589" w:rsidRPr="00025F3A">
        <w:rPr>
          <w:rFonts w:ascii="Times New Roman" w:hAnsi="Times New Roman"/>
          <w:szCs w:val="22"/>
          <w:lang w:val="en-GB"/>
        </w:rPr>
        <w:t xml:space="preserve">, </w:t>
      </w:r>
      <w:r w:rsidR="00CE7589" w:rsidRPr="00025F3A">
        <w:rPr>
          <w:rFonts w:ascii="Times New Roman" w:hAnsi="Times New Roman"/>
          <w:i/>
          <w:szCs w:val="22"/>
          <w:lang w:val="en-GB"/>
        </w:rPr>
        <w:t>World Politics</w:t>
      </w:r>
      <w:r w:rsidR="004C5671" w:rsidRPr="00025F3A">
        <w:rPr>
          <w:rFonts w:ascii="Times New Roman" w:hAnsi="Times New Roman"/>
          <w:szCs w:val="22"/>
          <w:lang w:val="en-GB"/>
        </w:rPr>
        <w:t>, Vol.</w:t>
      </w:r>
      <w:r w:rsidR="00CE7589" w:rsidRPr="00025F3A">
        <w:rPr>
          <w:rFonts w:ascii="Times New Roman" w:hAnsi="Times New Roman"/>
          <w:szCs w:val="22"/>
          <w:lang w:val="en-GB"/>
        </w:rPr>
        <w:t>50</w:t>
      </w:r>
      <w:r w:rsidR="004C5671" w:rsidRPr="00025F3A">
        <w:rPr>
          <w:rFonts w:ascii="Times New Roman" w:hAnsi="Times New Roman"/>
          <w:szCs w:val="22"/>
          <w:lang w:val="en-GB"/>
        </w:rPr>
        <w:t>, No.4, pp.</w:t>
      </w:r>
      <w:r w:rsidR="00CE7589" w:rsidRPr="00025F3A">
        <w:rPr>
          <w:rFonts w:ascii="Times New Roman" w:hAnsi="Times New Roman"/>
          <w:szCs w:val="22"/>
          <w:lang w:val="en-GB"/>
        </w:rPr>
        <w:t xml:space="preserve"> 507-546.</w:t>
      </w:r>
    </w:p>
    <w:p w:rsidR="00CE7589" w:rsidRPr="00025F3A" w:rsidRDefault="00CE7589" w:rsidP="004C5671">
      <w:pPr>
        <w:ind w:left="709" w:hanging="709"/>
        <w:jc w:val="both"/>
        <w:rPr>
          <w:rFonts w:ascii="Times New Roman" w:hAnsi="Times New Roman"/>
          <w:szCs w:val="22"/>
          <w:lang w:val="en-GB"/>
        </w:rPr>
      </w:pPr>
    </w:p>
    <w:p w:rsidR="003963DC" w:rsidRPr="00025F3A" w:rsidRDefault="003963DC" w:rsidP="00572544">
      <w:pPr>
        <w:ind w:left="709" w:hanging="709"/>
        <w:jc w:val="both"/>
        <w:rPr>
          <w:rFonts w:ascii="Times New Roman" w:hAnsi="Times New Roman"/>
          <w:szCs w:val="22"/>
          <w:lang w:val="en-GB"/>
        </w:rPr>
      </w:pPr>
      <w:r w:rsidRPr="00025F3A">
        <w:rPr>
          <w:rFonts w:ascii="Times New Roman" w:hAnsi="Times New Roman"/>
          <w:szCs w:val="22"/>
          <w:lang w:val="en-GB"/>
        </w:rPr>
        <w:lastRenderedPageBreak/>
        <w:t>Jæger, M</w:t>
      </w:r>
      <w:r w:rsidR="004C5671" w:rsidRPr="00025F3A">
        <w:rPr>
          <w:rFonts w:ascii="Times New Roman" w:hAnsi="Times New Roman"/>
          <w:szCs w:val="22"/>
          <w:lang w:val="en-GB"/>
        </w:rPr>
        <w:t>. and</w:t>
      </w:r>
      <w:r w:rsidRPr="00025F3A">
        <w:rPr>
          <w:rFonts w:ascii="Times New Roman" w:hAnsi="Times New Roman"/>
          <w:szCs w:val="22"/>
          <w:lang w:val="en-GB"/>
        </w:rPr>
        <w:t xml:space="preserve"> Kvist</w:t>
      </w:r>
      <w:r w:rsidR="004C5671" w:rsidRPr="00025F3A">
        <w:rPr>
          <w:rFonts w:ascii="Times New Roman" w:hAnsi="Times New Roman"/>
          <w:szCs w:val="22"/>
          <w:lang w:val="en-GB"/>
        </w:rPr>
        <w:t>. J.</w:t>
      </w:r>
      <w:r w:rsidRPr="00025F3A">
        <w:rPr>
          <w:rFonts w:ascii="Times New Roman" w:hAnsi="Times New Roman"/>
          <w:szCs w:val="22"/>
          <w:lang w:val="en-GB"/>
        </w:rPr>
        <w:t xml:space="preserve"> (2003)</w:t>
      </w:r>
      <w:r w:rsidR="004C5671" w:rsidRPr="00025F3A">
        <w:rPr>
          <w:rFonts w:ascii="Times New Roman" w:hAnsi="Times New Roman"/>
          <w:szCs w:val="22"/>
          <w:lang w:val="en-GB"/>
        </w:rPr>
        <w:t>,</w:t>
      </w:r>
      <w:r w:rsidRPr="00025F3A">
        <w:rPr>
          <w:rFonts w:ascii="Times New Roman" w:hAnsi="Times New Roman"/>
          <w:szCs w:val="22"/>
          <w:lang w:val="en-GB"/>
        </w:rPr>
        <w:t xml:space="preserve"> </w:t>
      </w:r>
      <w:r w:rsidR="004C5671" w:rsidRPr="00025F3A">
        <w:rPr>
          <w:rFonts w:ascii="Times New Roman" w:hAnsi="Times New Roman"/>
          <w:szCs w:val="22"/>
          <w:lang w:val="en-GB"/>
        </w:rPr>
        <w:t>“</w:t>
      </w:r>
      <w:r w:rsidRPr="00025F3A">
        <w:rPr>
          <w:rFonts w:ascii="Times New Roman" w:hAnsi="Times New Roman"/>
          <w:szCs w:val="22"/>
          <w:lang w:val="en-GB"/>
        </w:rPr>
        <w:t xml:space="preserve">Pressures on </w:t>
      </w:r>
      <w:r w:rsidR="004C5671" w:rsidRPr="00025F3A">
        <w:rPr>
          <w:rFonts w:ascii="Times New Roman" w:hAnsi="Times New Roman"/>
          <w:szCs w:val="22"/>
          <w:lang w:val="en-GB"/>
        </w:rPr>
        <w:t>S</w:t>
      </w:r>
      <w:r w:rsidRPr="00025F3A">
        <w:rPr>
          <w:rFonts w:ascii="Times New Roman" w:hAnsi="Times New Roman"/>
          <w:szCs w:val="22"/>
          <w:lang w:val="en-GB"/>
        </w:rPr>
        <w:t xml:space="preserve">tate </w:t>
      </w:r>
      <w:r w:rsidR="004C5671" w:rsidRPr="00025F3A">
        <w:rPr>
          <w:rFonts w:ascii="Times New Roman" w:hAnsi="Times New Roman"/>
          <w:szCs w:val="22"/>
          <w:lang w:val="en-GB"/>
        </w:rPr>
        <w:t>W</w:t>
      </w:r>
      <w:r w:rsidRPr="00025F3A">
        <w:rPr>
          <w:rFonts w:ascii="Times New Roman" w:hAnsi="Times New Roman"/>
          <w:szCs w:val="22"/>
          <w:lang w:val="en-GB"/>
        </w:rPr>
        <w:t xml:space="preserve">elfare in </w:t>
      </w:r>
      <w:r w:rsidR="004C5671" w:rsidRPr="00025F3A">
        <w:rPr>
          <w:rFonts w:ascii="Times New Roman" w:hAnsi="Times New Roman"/>
          <w:szCs w:val="22"/>
          <w:lang w:val="en-GB"/>
        </w:rPr>
        <w:t>P</w:t>
      </w:r>
      <w:r w:rsidRPr="00025F3A">
        <w:rPr>
          <w:rFonts w:ascii="Times New Roman" w:hAnsi="Times New Roman"/>
          <w:szCs w:val="22"/>
          <w:lang w:val="en-GB"/>
        </w:rPr>
        <w:t>ost-</w:t>
      </w:r>
      <w:r w:rsidR="004C5671" w:rsidRPr="00025F3A">
        <w:rPr>
          <w:rFonts w:ascii="Times New Roman" w:hAnsi="Times New Roman"/>
          <w:szCs w:val="22"/>
          <w:lang w:val="en-GB"/>
        </w:rPr>
        <w:t>I</w:t>
      </w:r>
      <w:r w:rsidRPr="00025F3A">
        <w:rPr>
          <w:rFonts w:ascii="Times New Roman" w:hAnsi="Times New Roman"/>
          <w:szCs w:val="22"/>
          <w:lang w:val="en-GB"/>
        </w:rPr>
        <w:t xml:space="preserve">ndustrial </w:t>
      </w:r>
      <w:r w:rsidR="004C5671" w:rsidRPr="00025F3A">
        <w:rPr>
          <w:rFonts w:ascii="Times New Roman" w:hAnsi="Times New Roman"/>
          <w:szCs w:val="22"/>
          <w:lang w:val="en-GB"/>
        </w:rPr>
        <w:t>S</w:t>
      </w:r>
      <w:r w:rsidRPr="00025F3A">
        <w:rPr>
          <w:rFonts w:ascii="Times New Roman" w:hAnsi="Times New Roman"/>
          <w:szCs w:val="22"/>
          <w:lang w:val="en-GB"/>
        </w:rPr>
        <w:t xml:space="preserve">ocieties: </w:t>
      </w:r>
      <w:r w:rsidR="004C5671" w:rsidRPr="00025F3A">
        <w:rPr>
          <w:rFonts w:ascii="Times New Roman" w:hAnsi="Times New Roman"/>
          <w:szCs w:val="22"/>
          <w:lang w:val="en-GB"/>
        </w:rPr>
        <w:t>I</w:t>
      </w:r>
      <w:r w:rsidRPr="00025F3A">
        <w:rPr>
          <w:rFonts w:ascii="Times New Roman" w:hAnsi="Times New Roman"/>
          <w:szCs w:val="22"/>
          <w:lang w:val="en-GB"/>
        </w:rPr>
        <w:t xml:space="preserve">s </w:t>
      </w:r>
      <w:r w:rsidR="004C5671" w:rsidRPr="00025F3A">
        <w:rPr>
          <w:rFonts w:ascii="Times New Roman" w:hAnsi="Times New Roman"/>
          <w:szCs w:val="22"/>
          <w:lang w:val="en-GB"/>
        </w:rPr>
        <w:t>M</w:t>
      </w:r>
      <w:r w:rsidRPr="00025F3A">
        <w:rPr>
          <w:rFonts w:ascii="Times New Roman" w:hAnsi="Times New Roman"/>
          <w:szCs w:val="22"/>
          <w:lang w:val="en-GB"/>
        </w:rPr>
        <w:t xml:space="preserve">ore or </w:t>
      </w:r>
      <w:r w:rsidR="004C5671" w:rsidRPr="00025F3A">
        <w:rPr>
          <w:rFonts w:ascii="Times New Roman" w:hAnsi="Times New Roman"/>
          <w:szCs w:val="22"/>
          <w:lang w:val="en-GB"/>
        </w:rPr>
        <w:t>L</w:t>
      </w:r>
      <w:r w:rsidRPr="00025F3A">
        <w:rPr>
          <w:rFonts w:ascii="Times New Roman" w:hAnsi="Times New Roman"/>
          <w:szCs w:val="22"/>
          <w:lang w:val="en-GB"/>
        </w:rPr>
        <w:t xml:space="preserve">ess </w:t>
      </w:r>
      <w:r w:rsidR="004C5671" w:rsidRPr="00025F3A">
        <w:rPr>
          <w:rFonts w:ascii="Times New Roman" w:hAnsi="Times New Roman"/>
          <w:szCs w:val="22"/>
          <w:lang w:val="en-GB"/>
        </w:rPr>
        <w:t>B</w:t>
      </w:r>
      <w:r w:rsidRPr="00025F3A">
        <w:rPr>
          <w:rFonts w:ascii="Times New Roman" w:hAnsi="Times New Roman"/>
          <w:szCs w:val="22"/>
          <w:lang w:val="en-GB"/>
        </w:rPr>
        <w:t>etter?</w:t>
      </w:r>
      <w:r w:rsidR="004C5671" w:rsidRPr="00025F3A">
        <w:rPr>
          <w:rFonts w:ascii="Times New Roman" w:hAnsi="Times New Roman"/>
          <w:szCs w:val="22"/>
          <w:lang w:val="en-GB"/>
        </w:rPr>
        <w:t>”,</w:t>
      </w:r>
      <w:r w:rsidRPr="00025F3A">
        <w:rPr>
          <w:rFonts w:ascii="Times New Roman" w:hAnsi="Times New Roman"/>
          <w:szCs w:val="22"/>
          <w:lang w:val="en-GB"/>
        </w:rPr>
        <w:t xml:space="preserve"> </w:t>
      </w:r>
      <w:r w:rsidRPr="00025F3A">
        <w:rPr>
          <w:rFonts w:ascii="Times New Roman" w:hAnsi="Times New Roman"/>
          <w:i/>
          <w:szCs w:val="22"/>
          <w:lang w:val="en-GB"/>
        </w:rPr>
        <w:t>Social Policy &amp; Administration</w:t>
      </w:r>
      <w:r w:rsidRPr="00025F3A">
        <w:rPr>
          <w:rFonts w:ascii="Times New Roman" w:hAnsi="Times New Roman"/>
          <w:szCs w:val="22"/>
          <w:lang w:val="en-GB"/>
        </w:rPr>
        <w:t xml:space="preserve">, </w:t>
      </w:r>
      <w:r w:rsidR="004C5671" w:rsidRPr="00025F3A">
        <w:rPr>
          <w:rFonts w:ascii="Times New Roman" w:hAnsi="Times New Roman"/>
          <w:szCs w:val="22"/>
          <w:lang w:val="en-GB"/>
        </w:rPr>
        <w:t>Vol.37, No.</w:t>
      </w:r>
      <w:r w:rsidRPr="00025F3A">
        <w:rPr>
          <w:rFonts w:ascii="Times New Roman" w:hAnsi="Times New Roman"/>
          <w:szCs w:val="22"/>
          <w:lang w:val="en-GB"/>
        </w:rPr>
        <w:t>6, pp. 555-72.</w:t>
      </w:r>
    </w:p>
    <w:p w:rsidR="003963DC" w:rsidRPr="00025F3A" w:rsidRDefault="003963DC" w:rsidP="004C5671">
      <w:pPr>
        <w:ind w:left="709" w:hanging="709"/>
        <w:jc w:val="both"/>
        <w:rPr>
          <w:rFonts w:ascii="Times New Roman" w:hAnsi="Times New Roman"/>
          <w:szCs w:val="22"/>
          <w:lang w:val="en-GB"/>
        </w:rPr>
      </w:pPr>
    </w:p>
    <w:p w:rsidR="00873CE1" w:rsidRPr="00025F3A" w:rsidRDefault="00CB07A2" w:rsidP="00873CE1">
      <w:pPr>
        <w:ind w:left="709" w:hanging="709"/>
        <w:jc w:val="both"/>
        <w:rPr>
          <w:rFonts w:ascii="Times New Roman" w:hAnsi="Times New Roman"/>
          <w:szCs w:val="22"/>
          <w:lang w:val="en-GB"/>
        </w:rPr>
      </w:pPr>
      <w:r>
        <w:rPr>
          <w:rFonts w:ascii="Times New Roman" w:hAnsi="Times New Roman"/>
          <w:szCs w:val="22"/>
          <w:lang w:val="en-GB"/>
        </w:rPr>
        <w:t>*</w:t>
      </w:r>
      <w:r w:rsidR="00873CE1" w:rsidRPr="00025F3A">
        <w:rPr>
          <w:rFonts w:ascii="Times New Roman" w:hAnsi="Times New Roman"/>
          <w:szCs w:val="22"/>
          <w:lang w:val="en-GB"/>
        </w:rPr>
        <w:t xml:space="preserve">Korpi, W. and Palme, J. (1998), “The Paradox of Redistribution and Strategies for Equality: Welfare State Institutions, Inequality, and Poverty in the Western Countries”, </w:t>
      </w:r>
      <w:r w:rsidR="00873CE1" w:rsidRPr="00025F3A">
        <w:rPr>
          <w:rFonts w:ascii="Times New Roman" w:hAnsi="Times New Roman"/>
          <w:i/>
          <w:szCs w:val="22"/>
          <w:lang w:val="en-GB"/>
        </w:rPr>
        <w:t>American Sociological Review</w:t>
      </w:r>
      <w:r w:rsidR="00873CE1" w:rsidRPr="00025F3A">
        <w:rPr>
          <w:rFonts w:ascii="Times New Roman" w:hAnsi="Times New Roman"/>
          <w:szCs w:val="22"/>
          <w:lang w:val="en-GB"/>
        </w:rPr>
        <w:t>, Vol.63, No.5: pp. 661-687.</w:t>
      </w:r>
    </w:p>
    <w:p w:rsidR="00D120E2" w:rsidRPr="00025F3A" w:rsidRDefault="00D120E2" w:rsidP="00C433CF">
      <w:pPr>
        <w:jc w:val="both"/>
        <w:rPr>
          <w:rFonts w:ascii="Times New Roman" w:hAnsi="Times New Roman"/>
          <w:szCs w:val="22"/>
          <w:lang w:val="en-GB"/>
        </w:rPr>
      </w:pPr>
    </w:p>
    <w:p w:rsidR="00495E7B" w:rsidRPr="00025F3A" w:rsidRDefault="00495E7B" w:rsidP="009D7E2E">
      <w:pPr>
        <w:jc w:val="both"/>
        <w:rPr>
          <w:rFonts w:ascii="Times New Roman" w:hAnsi="Times New Roman"/>
          <w:b/>
          <w:szCs w:val="22"/>
          <w:lang w:val="en-GB"/>
        </w:rPr>
      </w:pPr>
    </w:p>
    <w:p w:rsidR="00D120E2" w:rsidRPr="00025F3A" w:rsidRDefault="00D120E2" w:rsidP="009D7E2E">
      <w:pPr>
        <w:jc w:val="both"/>
        <w:rPr>
          <w:rFonts w:ascii="Times New Roman" w:hAnsi="Times New Roman"/>
          <w:b/>
          <w:szCs w:val="22"/>
          <w:lang w:val="en-GB"/>
        </w:rPr>
      </w:pPr>
      <w:r w:rsidRPr="00025F3A">
        <w:rPr>
          <w:rFonts w:ascii="Times New Roman" w:hAnsi="Times New Roman"/>
          <w:b/>
          <w:szCs w:val="22"/>
          <w:lang w:val="en-GB"/>
        </w:rPr>
        <w:t>Exercises</w:t>
      </w:r>
    </w:p>
    <w:p w:rsidR="00D120E2" w:rsidRPr="00025F3A" w:rsidRDefault="00D120E2" w:rsidP="009D7E2E">
      <w:pPr>
        <w:jc w:val="both"/>
        <w:rPr>
          <w:rFonts w:ascii="Times New Roman" w:hAnsi="Times New Roman"/>
          <w:b/>
          <w:szCs w:val="22"/>
          <w:lang w:val="en-GB"/>
        </w:rPr>
      </w:pPr>
    </w:p>
    <w:p w:rsidR="00D120E2" w:rsidRPr="00025F3A" w:rsidRDefault="00D120E2" w:rsidP="009D7E2E">
      <w:pPr>
        <w:jc w:val="both"/>
        <w:rPr>
          <w:rFonts w:ascii="Times New Roman" w:hAnsi="Times New Roman"/>
          <w:b/>
          <w:szCs w:val="22"/>
          <w:lang w:val="en-GB"/>
        </w:rPr>
      </w:pPr>
      <w:r w:rsidRPr="00025F3A">
        <w:rPr>
          <w:rFonts w:ascii="Times New Roman" w:hAnsi="Times New Roman"/>
          <w:b/>
          <w:szCs w:val="22"/>
          <w:lang w:val="en-GB"/>
        </w:rPr>
        <w:t>Monday</w:t>
      </w:r>
      <w:r w:rsidR="005221FA" w:rsidRPr="00025F3A">
        <w:rPr>
          <w:rFonts w:ascii="Times New Roman" w:hAnsi="Times New Roman"/>
          <w:b/>
          <w:szCs w:val="22"/>
          <w:lang w:val="en-GB"/>
        </w:rPr>
        <w:t xml:space="preserve"> – I</w:t>
      </w:r>
      <w:r w:rsidR="003963DC" w:rsidRPr="00025F3A">
        <w:rPr>
          <w:rFonts w:ascii="Times New Roman" w:hAnsi="Times New Roman"/>
          <w:b/>
          <w:szCs w:val="22"/>
          <w:lang w:val="en-GB"/>
        </w:rPr>
        <w:t>ntroduction to</w:t>
      </w:r>
      <w:r w:rsidR="005221FA" w:rsidRPr="00025F3A">
        <w:rPr>
          <w:rFonts w:ascii="Times New Roman" w:hAnsi="Times New Roman"/>
          <w:b/>
          <w:szCs w:val="22"/>
          <w:lang w:val="en-GB"/>
        </w:rPr>
        <w:t xml:space="preserve"> Eurostat and OECD databases, how to select some data and use in </w:t>
      </w:r>
      <w:r w:rsidR="003963DC" w:rsidRPr="00025F3A">
        <w:rPr>
          <w:rFonts w:ascii="Times New Roman" w:hAnsi="Times New Roman"/>
          <w:b/>
          <w:szCs w:val="22"/>
          <w:lang w:val="en-GB"/>
        </w:rPr>
        <w:t>E</w:t>
      </w:r>
      <w:r w:rsidR="005221FA" w:rsidRPr="00025F3A">
        <w:rPr>
          <w:rFonts w:ascii="Times New Roman" w:hAnsi="Times New Roman"/>
          <w:b/>
          <w:szCs w:val="22"/>
          <w:lang w:val="en-GB"/>
        </w:rPr>
        <w:t>xcel</w:t>
      </w:r>
      <w:r w:rsidR="003963DC" w:rsidRPr="00025F3A">
        <w:rPr>
          <w:rFonts w:ascii="Times New Roman" w:hAnsi="Times New Roman"/>
          <w:b/>
          <w:szCs w:val="22"/>
          <w:lang w:val="en-GB"/>
        </w:rPr>
        <w:t>.</w:t>
      </w:r>
      <w:r w:rsidR="005221FA" w:rsidRPr="00025F3A">
        <w:rPr>
          <w:rFonts w:ascii="Times New Roman" w:hAnsi="Times New Roman"/>
          <w:b/>
          <w:szCs w:val="22"/>
          <w:lang w:val="en-GB"/>
        </w:rPr>
        <w:t xml:space="preserve"> </w:t>
      </w:r>
      <w:r w:rsidR="003963DC" w:rsidRPr="00025F3A">
        <w:rPr>
          <w:rFonts w:ascii="Times New Roman" w:hAnsi="Times New Roman"/>
          <w:b/>
          <w:szCs w:val="22"/>
          <w:lang w:val="en-GB"/>
        </w:rPr>
        <w:t xml:space="preserve">Introduction to </w:t>
      </w:r>
      <w:r w:rsidR="005221FA" w:rsidRPr="00025F3A">
        <w:rPr>
          <w:rFonts w:ascii="Times New Roman" w:hAnsi="Times New Roman"/>
          <w:b/>
          <w:szCs w:val="22"/>
          <w:lang w:val="en-GB"/>
        </w:rPr>
        <w:t>the library (e-journals in particular)</w:t>
      </w:r>
      <w:r w:rsidR="003963DC" w:rsidRPr="00025F3A">
        <w:rPr>
          <w:rFonts w:ascii="Times New Roman" w:hAnsi="Times New Roman"/>
          <w:b/>
          <w:szCs w:val="22"/>
          <w:lang w:val="en-GB"/>
        </w:rPr>
        <w:t>.</w:t>
      </w:r>
    </w:p>
    <w:p w:rsidR="00D120E2" w:rsidRPr="00025F3A" w:rsidRDefault="00D120E2" w:rsidP="009D7E2E">
      <w:pPr>
        <w:jc w:val="both"/>
        <w:rPr>
          <w:rFonts w:ascii="Times New Roman" w:hAnsi="Times New Roman"/>
          <w:b/>
          <w:szCs w:val="22"/>
          <w:lang w:val="en-GB"/>
        </w:rPr>
      </w:pPr>
    </w:p>
    <w:p w:rsidR="00F419D6" w:rsidRPr="00025F3A" w:rsidRDefault="00D120E2" w:rsidP="009D7E2E">
      <w:pPr>
        <w:jc w:val="both"/>
        <w:rPr>
          <w:rFonts w:ascii="Times New Roman" w:hAnsi="Times New Roman"/>
          <w:b/>
          <w:szCs w:val="22"/>
          <w:lang w:val="en-GB"/>
        </w:rPr>
      </w:pPr>
      <w:r w:rsidRPr="00025F3A">
        <w:rPr>
          <w:rFonts w:ascii="Times New Roman" w:hAnsi="Times New Roman"/>
          <w:b/>
          <w:szCs w:val="22"/>
          <w:lang w:val="en-GB"/>
        </w:rPr>
        <w:t>Tuesday</w:t>
      </w:r>
      <w:r w:rsidR="003963DC" w:rsidRPr="00025F3A">
        <w:rPr>
          <w:rFonts w:ascii="Times New Roman" w:hAnsi="Times New Roman"/>
          <w:b/>
          <w:szCs w:val="22"/>
          <w:lang w:val="en-GB"/>
        </w:rPr>
        <w:t>, Wednesday, Thursday, Friday</w:t>
      </w:r>
      <w:r w:rsidR="005221FA" w:rsidRPr="00025F3A">
        <w:rPr>
          <w:rFonts w:ascii="Times New Roman" w:hAnsi="Times New Roman"/>
          <w:b/>
          <w:szCs w:val="22"/>
          <w:lang w:val="en-GB"/>
        </w:rPr>
        <w:t xml:space="preserve"> </w:t>
      </w:r>
      <w:r w:rsidR="003963DC" w:rsidRPr="00025F3A">
        <w:rPr>
          <w:rFonts w:ascii="Times New Roman" w:hAnsi="Times New Roman"/>
          <w:b/>
          <w:szCs w:val="22"/>
          <w:lang w:val="en-GB"/>
        </w:rPr>
        <w:t>– individual presentations and discussions.</w:t>
      </w:r>
    </w:p>
    <w:p w:rsidR="00F419D6" w:rsidRPr="00025F3A" w:rsidRDefault="00F419D6" w:rsidP="009D7E2E">
      <w:pPr>
        <w:jc w:val="both"/>
        <w:rPr>
          <w:rFonts w:ascii="Times New Roman" w:hAnsi="Times New Roman"/>
          <w:b/>
          <w:szCs w:val="22"/>
          <w:lang w:val="en-GB"/>
        </w:rPr>
      </w:pPr>
    </w:p>
    <w:p w:rsidR="009C556D" w:rsidRPr="00025F3A" w:rsidRDefault="009C556D" w:rsidP="009D7E2E">
      <w:pPr>
        <w:jc w:val="both"/>
        <w:rPr>
          <w:rFonts w:ascii="Times New Roman" w:hAnsi="Times New Roman"/>
          <w:b/>
          <w:szCs w:val="22"/>
          <w:lang w:val="en-GB"/>
        </w:rPr>
      </w:pPr>
      <w:r w:rsidRPr="00025F3A">
        <w:rPr>
          <w:rFonts w:ascii="Times New Roman" w:hAnsi="Times New Roman"/>
          <w:b/>
          <w:szCs w:val="22"/>
          <w:lang w:val="en-GB"/>
        </w:rPr>
        <w:t>Organizational aspects of the module</w:t>
      </w:r>
    </w:p>
    <w:p w:rsidR="00C55239" w:rsidRPr="00025F3A" w:rsidRDefault="009C556D" w:rsidP="009D7E2E">
      <w:pPr>
        <w:jc w:val="both"/>
        <w:rPr>
          <w:rStyle w:val="Strong"/>
          <w:rFonts w:ascii="Times New Roman" w:hAnsi="Times New Roman"/>
          <w:b w:val="0"/>
          <w:szCs w:val="22"/>
          <w:lang w:val="en-GB"/>
        </w:rPr>
      </w:pPr>
      <w:r w:rsidRPr="00025F3A">
        <w:rPr>
          <w:rStyle w:val="Strong"/>
          <w:rFonts w:ascii="Times New Roman" w:hAnsi="Times New Roman"/>
          <w:b w:val="0"/>
          <w:bCs w:val="0"/>
          <w:szCs w:val="22"/>
          <w:lang w:val="en-GB"/>
        </w:rPr>
        <w:t xml:space="preserve">During the contact hours, at SDU in Odense, half the day will be </w:t>
      </w:r>
      <w:r w:rsidR="003963DC" w:rsidRPr="00025F3A">
        <w:rPr>
          <w:rStyle w:val="Strong"/>
          <w:rFonts w:ascii="Times New Roman" w:hAnsi="Times New Roman"/>
          <w:b w:val="0"/>
          <w:bCs w:val="0"/>
          <w:szCs w:val="22"/>
          <w:lang w:val="en-GB"/>
        </w:rPr>
        <w:t xml:space="preserve">dedicated to </w:t>
      </w:r>
      <w:r w:rsidRPr="00025F3A">
        <w:rPr>
          <w:rStyle w:val="Strong"/>
          <w:rFonts w:ascii="Times New Roman" w:hAnsi="Times New Roman"/>
          <w:b w:val="0"/>
          <w:bCs w:val="0"/>
          <w:szCs w:val="22"/>
          <w:lang w:val="en-GB"/>
        </w:rPr>
        <w:t xml:space="preserve">lectures, and the second half </w:t>
      </w:r>
      <w:r w:rsidR="003963DC" w:rsidRPr="00025F3A">
        <w:rPr>
          <w:rStyle w:val="Strong"/>
          <w:rFonts w:ascii="Times New Roman" w:hAnsi="Times New Roman"/>
          <w:b w:val="0"/>
          <w:bCs w:val="0"/>
          <w:szCs w:val="22"/>
          <w:lang w:val="en-GB"/>
        </w:rPr>
        <w:t>to</w:t>
      </w:r>
      <w:r w:rsidRPr="00025F3A">
        <w:rPr>
          <w:rStyle w:val="Strong"/>
          <w:rFonts w:ascii="Times New Roman" w:hAnsi="Times New Roman"/>
          <w:b w:val="0"/>
          <w:bCs w:val="0"/>
          <w:szCs w:val="22"/>
          <w:lang w:val="en-GB"/>
        </w:rPr>
        <w:t xml:space="preserve"> more practical exercises (individually, in pairs or in groups). The lectures serve to teach students about theoretically driven analyses and understanding of social policy problems, challenges and responses. The practical exercises will be used to use this knowledge with empirical realities. Exercises include a professional oral presentation of a selected policy issue (to be agreed with the teachers during the intense lecture week in Odense). This presentation will count for </w:t>
      </w:r>
      <w:r w:rsidR="00C55239" w:rsidRPr="00025F3A">
        <w:rPr>
          <w:rStyle w:val="Strong"/>
          <w:rFonts w:ascii="Times New Roman" w:hAnsi="Times New Roman"/>
          <w:b w:val="0"/>
          <w:bCs w:val="0"/>
          <w:szCs w:val="22"/>
          <w:lang w:val="en-GB"/>
        </w:rPr>
        <w:t>2</w:t>
      </w:r>
      <w:r w:rsidRPr="00025F3A">
        <w:rPr>
          <w:rStyle w:val="Strong"/>
          <w:rFonts w:ascii="Times New Roman" w:hAnsi="Times New Roman"/>
          <w:b w:val="0"/>
          <w:bCs w:val="0"/>
          <w:szCs w:val="22"/>
          <w:lang w:val="en-GB"/>
        </w:rPr>
        <w:t xml:space="preserve">0% of the exam. </w:t>
      </w:r>
      <w:r w:rsidRPr="00025F3A">
        <w:rPr>
          <w:rStyle w:val="Strong"/>
          <w:rFonts w:ascii="Times New Roman" w:hAnsi="Times New Roman"/>
          <w:b w:val="0"/>
          <w:szCs w:val="22"/>
          <w:lang w:val="en-GB"/>
        </w:rPr>
        <w:t xml:space="preserve">The course builds up progressively to take the students through theoretical issues in a step-by-step process. </w:t>
      </w:r>
    </w:p>
    <w:p w:rsidR="009C556D" w:rsidRPr="00025F3A" w:rsidRDefault="009C556D" w:rsidP="009D7E2E">
      <w:pPr>
        <w:jc w:val="both"/>
        <w:rPr>
          <w:rStyle w:val="Strong"/>
          <w:rFonts w:ascii="Times New Roman" w:hAnsi="Times New Roman"/>
          <w:b w:val="0"/>
          <w:bCs w:val="0"/>
          <w:szCs w:val="22"/>
          <w:lang w:val="en-GB"/>
        </w:rPr>
      </w:pPr>
      <w:r w:rsidRPr="00025F3A">
        <w:rPr>
          <w:rStyle w:val="Strong"/>
          <w:rFonts w:ascii="Times New Roman" w:hAnsi="Times New Roman"/>
          <w:b w:val="0"/>
          <w:szCs w:val="22"/>
          <w:lang w:val="en-GB"/>
        </w:rPr>
        <w:t xml:space="preserve">A written assignment at the end of the </w:t>
      </w:r>
      <w:r w:rsidR="00C55239" w:rsidRPr="00025F3A">
        <w:rPr>
          <w:rStyle w:val="Strong"/>
          <w:rFonts w:ascii="Times New Roman" w:hAnsi="Times New Roman"/>
          <w:b w:val="0"/>
          <w:szCs w:val="22"/>
          <w:lang w:val="en-GB"/>
        </w:rPr>
        <w:t>module</w:t>
      </w:r>
      <w:r w:rsidRPr="00025F3A">
        <w:rPr>
          <w:rStyle w:val="Strong"/>
          <w:rFonts w:ascii="Times New Roman" w:hAnsi="Times New Roman"/>
          <w:b w:val="0"/>
          <w:szCs w:val="22"/>
          <w:lang w:val="en-GB"/>
        </w:rPr>
        <w:t xml:space="preserve"> accounts for </w:t>
      </w:r>
      <w:r w:rsidR="00C55239" w:rsidRPr="00025F3A">
        <w:rPr>
          <w:rStyle w:val="Strong"/>
          <w:rFonts w:ascii="Times New Roman" w:hAnsi="Times New Roman"/>
          <w:b w:val="0"/>
          <w:szCs w:val="22"/>
          <w:lang w:val="en-GB"/>
        </w:rPr>
        <w:t>4</w:t>
      </w:r>
      <w:r w:rsidRPr="00025F3A">
        <w:rPr>
          <w:rStyle w:val="Strong"/>
          <w:rFonts w:ascii="Times New Roman" w:hAnsi="Times New Roman"/>
          <w:b w:val="0"/>
          <w:szCs w:val="22"/>
          <w:lang w:val="en-GB"/>
        </w:rPr>
        <w:t xml:space="preserve">0% of the examination. </w:t>
      </w:r>
    </w:p>
    <w:p w:rsidR="009C556D" w:rsidRPr="00025F3A" w:rsidRDefault="009C556D" w:rsidP="009D7E2E">
      <w:pPr>
        <w:jc w:val="both"/>
        <w:rPr>
          <w:rFonts w:ascii="Times New Roman" w:hAnsi="Times New Roman"/>
          <w:b/>
          <w:szCs w:val="22"/>
          <w:lang w:val="en-GB"/>
        </w:rPr>
      </w:pPr>
    </w:p>
    <w:p w:rsidR="009C556D" w:rsidRPr="00025F3A" w:rsidRDefault="009C556D" w:rsidP="009D7E2E">
      <w:pPr>
        <w:jc w:val="both"/>
        <w:rPr>
          <w:rFonts w:ascii="Times New Roman" w:hAnsi="Times New Roman"/>
          <w:b/>
          <w:szCs w:val="22"/>
          <w:lang w:val="en-GB"/>
        </w:rPr>
      </w:pPr>
      <w:r w:rsidRPr="00025F3A">
        <w:rPr>
          <w:rFonts w:ascii="Times New Roman" w:hAnsi="Times New Roman"/>
          <w:b/>
          <w:szCs w:val="22"/>
          <w:lang w:val="en-GB"/>
        </w:rPr>
        <w:t>Study load</w:t>
      </w:r>
    </w:p>
    <w:p w:rsidR="009C556D" w:rsidRPr="00025F3A" w:rsidRDefault="009C556D" w:rsidP="009D7E2E">
      <w:pPr>
        <w:jc w:val="both"/>
        <w:rPr>
          <w:rFonts w:ascii="Times New Roman" w:hAnsi="Times New Roman"/>
          <w:szCs w:val="22"/>
          <w:lang w:val="en-GB"/>
        </w:rPr>
      </w:pPr>
      <w:r w:rsidRPr="00025F3A">
        <w:rPr>
          <w:rFonts w:ascii="Times New Roman" w:hAnsi="Times New Roman"/>
          <w:szCs w:val="22"/>
          <w:lang w:val="en-GB"/>
        </w:rPr>
        <w:t>Project management has a study load of 10 ECTS or 280 hours work load for the students.</w:t>
      </w:r>
    </w:p>
    <w:p w:rsidR="009C556D" w:rsidRPr="00025F3A" w:rsidRDefault="009C556D" w:rsidP="009D7E2E">
      <w:pPr>
        <w:jc w:val="both"/>
        <w:rPr>
          <w:rFonts w:ascii="Times New Roman" w:hAnsi="Times New Roman"/>
          <w:szCs w:val="22"/>
          <w:lang w:val="en-GB"/>
        </w:rPr>
      </w:pPr>
    </w:p>
    <w:p w:rsidR="009C556D" w:rsidRPr="00025F3A" w:rsidRDefault="003963DC" w:rsidP="009D7E2E">
      <w:pPr>
        <w:jc w:val="both"/>
        <w:rPr>
          <w:rFonts w:ascii="Times New Roman" w:hAnsi="Times New Roman"/>
          <w:b/>
          <w:bCs/>
          <w:szCs w:val="22"/>
          <w:lang w:val="en-GB"/>
        </w:rPr>
      </w:pPr>
      <w:r w:rsidRPr="00025F3A">
        <w:rPr>
          <w:rFonts w:ascii="Times New Roman" w:hAnsi="Times New Roman"/>
          <w:b/>
          <w:szCs w:val="22"/>
          <w:lang w:val="en-GB"/>
        </w:rPr>
        <w:t>Assignments</w:t>
      </w:r>
      <w:r w:rsidRPr="00025F3A">
        <w:rPr>
          <w:rFonts w:ascii="Times New Roman" w:hAnsi="Times New Roman"/>
          <w:b/>
          <w:bCs/>
          <w:szCs w:val="22"/>
          <w:lang w:val="en-GB"/>
        </w:rPr>
        <w:t>:</w:t>
      </w:r>
    </w:p>
    <w:p w:rsidR="009C556D" w:rsidRPr="00025F3A" w:rsidRDefault="009C556D" w:rsidP="009D7E2E">
      <w:pPr>
        <w:numPr>
          <w:ilvl w:val="0"/>
          <w:numId w:val="12"/>
        </w:numPr>
        <w:tabs>
          <w:tab w:val="left" w:pos="142"/>
        </w:tabs>
        <w:jc w:val="both"/>
        <w:rPr>
          <w:rFonts w:ascii="Times New Roman" w:hAnsi="Times New Roman"/>
          <w:bCs/>
          <w:szCs w:val="22"/>
          <w:lang w:val="en-GB"/>
        </w:rPr>
      </w:pPr>
      <w:r w:rsidRPr="00025F3A">
        <w:rPr>
          <w:rFonts w:ascii="Times New Roman" w:hAnsi="Times New Roman"/>
          <w:bCs/>
          <w:szCs w:val="22"/>
          <w:lang w:val="en-GB"/>
        </w:rPr>
        <w:t xml:space="preserve">Compulsory attendance to the on-site sessions </w:t>
      </w:r>
      <w:r w:rsidR="00CC79DE" w:rsidRPr="00025F3A">
        <w:rPr>
          <w:rFonts w:ascii="Times New Roman" w:hAnsi="Times New Roman"/>
          <w:bCs/>
          <w:szCs w:val="22"/>
          <w:lang w:val="en-GB"/>
        </w:rPr>
        <w:t xml:space="preserve">during contact week as well as through </w:t>
      </w:r>
      <w:r w:rsidR="00495E7B" w:rsidRPr="00025F3A">
        <w:rPr>
          <w:rFonts w:ascii="Times New Roman" w:hAnsi="Times New Roman"/>
          <w:bCs/>
          <w:szCs w:val="22"/>
          <w:lang w:val="en-GB"/>
        </w:rPr>
        <w:t>VLE of</w:t>
      </w:r>
      <w:r w:rsidRPr="00025F3A">
        <w:rPr>
          <w:rFonts w:ascii="Times New Roman" w:hAnsi="Times New Roman"/>
          <w:bCs/>
          <w:szCs w:val="22"/>
          <w:lang w:val="en-GB"/>
        </w:rPr>
        <w:t xml:space="preserve"> the core semester.</w:t>
      </w:r>
    </w:p>
    <w:p w:rsidR="009C556D" w:rsidRPr="00025F3A" w:rsidRDefault="009C556D" w:rsidP="009D7E2E">
      <w:pPr>
        <w:numPr>
          <w:ilvl w:val="0"/>
          <w:numId w:val="12"/>
        </w:numPr>
        <w:tabs>
          <w:tab w:val="left" w:pos="142"/>
        </w:tabs>
        <w:jc w:val="both"/>
        <w:rPr>
          <w:rFonts w:ascii="Times New Roman" w:hAnsi="Times New Roman"/>
          <w:bCs/>
          <w:szCs w:val="22"/>
          <w:lang w:val="en-GB"/>
        </w:rPr>
      </w:pPr>
      <w:r w:rsidRPr="00025F3A">
        <w:rPr>
          <w:rFonts w:ascii="Times New Roman" w:hAnsi="Times New Roman"/>
          <w:bCs/>
          <w:szCs w:val="22"/>
          <w:lang w:val="en-GB"/>
        </w:rPr>
        <w:t>Oral presentation during the contact week of the course.</w:t>
      </w:r>
    </w:p>
    <w:p w:rsidR="001F7EF2" w:rsidRPr="00025F3A" w:rsidRDefault="003963DC" w:rsidP="009D7E2E">
      <w:pPr>
        <w:numPr>
          <w:ilvl w:val="0"/>
          <w:numId w:val="12"/>
        </w:numPr>
        <w:tabs>
          <w:tab w:val="left" w:pos="142"/>
        </w:tabs>
        <w:jc w:val="both"/>
        <w:rPr>
          <w:rFonts w:ascii="Times New Roman" w:hAnsi="Times New Roman"/>
          <w:bCs/>
          <w:szCs w:val="22"/>
          <w:lang w:val="en-GB"/>
        </w:rPr>
      </w:pPr>
      <w:r w:rsidRPr="00025F3A">
        <w:rPr>
          <w:rFonts w:ascii="Times New Roman" w:hAnsi="Times New Roman"/>
          <w:bCs/>
          <w:szCs w:val="22"/>
          <w:lang w:val="en-GB"/>
        </w:rPr>
        <w:t>One</w:t>
      </w:r>
      <w:r w:rsidR="00A12B7D" w:rsidRPr="00025F3A">
        <w:rPr>
          <w:rFonts w:ascii="Times New Roman" w:hAnsi="Times New Roman"/>
          <w:bCs/>
          <w:szCs w:val="22"/>
          <w:lang w:val="en-GB"/>
        </w:rPr>
        <w:t xml:space="preserve"> written essay distributed via VLE, which prepare</w:t>
      </w:r>
      <w:r w:rsidRPr="00025F3A">
        <w:rPr>
          <w:rFonts w:ascii="Times New Roman" w:hAnsi="Times New Roman"/>
          <w:bCs/>
          <w:szCs w:val="22"/>
          <w:lang w:val="en-GB"/>
        </w:rPr>
        <w:t>s</w:t>
      </w:r>
      <w:r w:rsidR="00A12B7D" w:rsidRPr="00025F3A">
        <w:rPr>
          <w:rFonts w:ascii="Times New Roman" w:hAnsi="Times New Roman"/>
          <w:bCs/>
          <w:szCs w:val="22"/>
          <w:lang w:val="en-GB"/>
        </w:rPr>
        <w:t xml:space="preserve"> the students for the exam</w:t>
      </w:r>
      <w:r w:rsidRPr="00025F3A">
        <w:rPr>
          <w:rFonts w:ascii="Times New Roman" w:hAnsi="Times New Roman"/>
          <w:bCs/>
          <w:szCs w:val="22"/>
          <w:lang w:val="en-GB"/>
        </w:rPr>
        <w:t>.</w:t>
      </w:r>
    </w:p>
    <w:p w:rsidR="009C556D" w:rsidRPr="00025F3A" w:rsidRDefault="009C556D" w:rsidP="009D7E2E">
      <w:pPr>
        <w:numPr>
          <w:ilvl w:val="0"/>
          <w:numId w:val="12"/>
        </w:numPr>
        <w:tabs>
          <w:tab w:val="left" w:pos="142"/>
        </w:tabs>
        <w:jc w:val="both"/>
        <w:rPr>
          <w:rFonts w:ascii="Times New Roman" w:hAnsi="Times New Roman"/>
          <w:bCs/>
          <w:szCs w:val="22"/>
          <w:lang w:val="en-GB"/>
        </w:rPr>
      </w:pPr>
      <w:r w:rsidRPr="00025F3A">
        <w:rPr>
          <w:rFonts w:ascii="Times New Roman" w:hAnsi="Times New Roman"/>
          <w:bCs/>
          <w:szCs w:val="22"/>
          <w:lang w:val="en-GB"/>
        </w:rPr>
        <w:t>Final examination</w:t>
      </w:r>
      <w:r w:rsidR="003963DC" w:rsidRPr="00025F3A">
        <w:rPr>
          <w:rFonts w:ascii="Times New Roman" w:hAnsi="Times New Roman"/>
          <w:bCs/>
          <w:szCs w:val="22"/>
          <w:lang w:val="en-GB"/>
        </w:rPr>
        <w:t>.</w:t>
      </w:r>
    </w:p>
    <w:p w:rsidR="003963DC" w:rsidRPr="00025F3A" w:rsidRDefault="003963DC" w:rsidP="009D7E2E">
      <w:pPr>
        <w:jc w:val="both"/>
        <w:rPr>
          <w:rFonts w:ascii="Times New Roman" w:hAnsi="Times New Roman"/>
          <w:b/>
          <w:bCs/>
          <w:szCs w:val="22"/>
          <w:lang w:val="en-GB"/>
        </w:rPr>
      </w:pPr>
    </w:p>
    <w:p w:rsidR="009C556D" w:rsidRPr="00025F3A" w:rsidRDefault="009C556D" w:rsidP="009D7E2E">
      <w:pPr>
        <w:jc w:val="both"/>
        <w:rPr>
          <w:rFonts w:ascii="Times New Roman" w:hAnsi="Times New Roman"/>
          <w:b/>
          <w:szCs w:val="22"/>
          <w:lang w:val="en-GB"/>
        </w:rPr>
      </w:pPr>
      <w:r w:rsidRPr="00025F3A">
        <w:rPr>
          <w:rFonts w:ascii="Times New Roman" w:hAnsi="Times New Roman"/>
          <w:b/>
          <w:szCs w:val="22"/>
          <w:lang w:val="en-GB"/>
        </w:rPr>
        <w:t>Criteria for evaluation and weighting by the teacher:</w:t>
      </w:r>
    </w:p>
    <w:p w:rsidR="009C556D" w:rsidRPr="00025F3A" w:rsidRDefault="009C556D" w:rsidP="009D7E2E">
      <w:pPr>
        <w:numPr>
          <w:ilvl w:val="0"/>
          <w:numId w:val="12"/>
        </w:numPr>
        <w:tabs>
          <w:tab w:val="left" w:pos="142"/>
        </w:tabs>
        <w:jc w:val="both"/>
        <w:rPr>
          <w:rFonts w:ascii="Times New Roman" w:hAnsi="Times New Roman"/>
          <w:bCs/>
          <w:szCs w:val="22"/>
          <w:lang w:val="en-GB"/>
        </w:rPr>
      </w:pPr>
      <w:r w:rsidRPr="00025F3A">
        <w:rPr>
          <w:rFonts w:ascii="Times New Roman" w:hAnsi="Times New Roman"/>
          <w:bCs/>
          <w:szCs w:val="22"/>
          <w:lang w:val="en-GB"/>
        </w:rPr>
        <w:t>Compulsory attendance to the on-site lectures and practical exercises</w:t>
      </w:r>
      <w:r w:rsidR="001F7EF2" w:rsidRPr="00025F3A">
        <w:rPr>
          <w:rFonts w:ascii="Times New Roman" w:hAnsi="Times New Roman"/>
          <w:bCs/>
          <w:szCs w:val="22"/>
          <w:lang w:val="en-GB"/>
        </w:rPr>
        <w:t xml:space="preserve"> (20 %)</w:t>
      </w:r>
    </w:p>
    <w:p w:rsidR="009C556D" w:rsidRPr="00025F3A" w:rsidRDefault="009C556D" w:rsidP="009D7E2E">
      <w:pPr>
        <w:numPr>
          <w:ilvl w:val="0"/>
          <w:numId w:val="12"/>
        </w:numPr>
        <w:tabs>
          <w:tab w:val="left" w:pos="142"/>
        </w:tabs>
        <w:jc w:val="both"/>
        <w:rPr>
          <w:rFonts w:ascii="Times New Roman" w:hAnsi="Times New Roman"/>
          <w:bCs/>
          <w:szCs w:val="22"/>
          <w:lang w:val="en-GB"/>
        </w:rPr>
      </w:pPr>
      <w:r w:rsidRPr="00025F3A">
        <w:rPr>
          <w:rFonts w:ascii="Times New Roman" w:hAnsi="Times New Roman"/>
          <w:bCs/>
          <w:szCs w:val="22"/>
          <w:lang w:val="en-GB"/>
        </w:rPr>
        <w:t>Compulsory oral presentation (</w:t>
      </w:r>
      <w:r w:rsidR="001F7EF2" w:rsidRPr="00025F3A">
        <w:rPr>
          <w:rFonts w:ascii="Times New Roman" w:hAnsi="Times New Roman"/>
          <w:bCs/>
          <w:szCs w:val="22"/>
          <w:lang w:val="en-GB"/>
        </w:rPr>
        <w:t>2</w:t>
      </w:r>
      <w:r w:rsidRPr="00025F3A">
        <w:rPr>
          <w:rFonts w:ascii="Times New Roman" w:hAnsi="Times New Roman"/>
          <w:bCs/>
          <w:szCs w:val="22"/>
          <w:lang w:val="en-GB"/>
        </w:rPr>
        <w:t>0% exam)</w:t>
      </w:r>
      <w:r w:rsidR="00EF7311" w:rsidRPr="00025F3A">
        <w:rPr>
          <w:rFonts w:ascii="Times New Roman" w:hAnsi="Times New Roman"/>
          <w:bCs/>
          <w:szCs w:val="22"/>
          <w:lang w:val="en-GB"/>
        </w:rPr>
        <w:t xml:space="preserve">. </w:t>
      </w:r>
      <w:r w:rsidR="000B5C42" w:rsidRPr="00025F3A">
        <w:rPr>
          <w:rFonts w:ascii="Times New Roman" w:hAnsi="Times New Roman"/>
          <w:bCs/>
          <w:szCs w:val="22"/>
          <w:lang w:val="en-GB"/>
        </w:rPr>
        <w:t>The purpose of this oral presentation is</w:t>
      </w:r>
      <w:r w:rsidR="00EF7311" w:rsidRPr="00025F3A">
        <w:rPr>
          <w:rFonts w:ascii="Times New Roman" w:hAnsi="Times New Roman"/>
          <w:bCs/>
          <w:szCs w:val="22"/>
          <w:lang w:val="en-GB"/>
        </w:rPr>
        <w:t xml:space="preserve"> to </w:t>
      </w:r>
      <w:r w:rsidR="00C55239" w:rsidRPr="00025F3A">
        <w:rPr>
          <w:rFonts w:ascii="Times New Roman" w:hAnsi="Times New Roman"/>
          <w:bCs/>
          <w:szCs w:val="22"/>
          <w:lang w:val="en-GB"/>
        </w:rPr>
        <w:t xml:space="preserve">highlight and describe </w:t>
      </w:r>
      <w:r w:rsidR="00EF7311" w:rsidRPr="00025F3A">
        <w:rPr>
          <w:rFonts w:ascii="Times New Roman" w:hAnsi="Times New Roman"/>
          <w:bCs/>
          <w:szCs w:val="22"/>
          <w:lang w:val="en-GB"/>
        </w:rPr>
        <w:t>key features and problems of the</w:t>
      </w:r>
      <w:r w:rsidR="000B5C42" w:rsidRPr="00025F3A">
        <w:rPr>
          <w:rFonts w:ascii="Times New Roman" w:hAnsi="Times New Roman"/>
          <w:bCs/>
          <w:szCs w:val="22"/>
          <w:lang w:val="en-GB"/>
        </w:rPr>
        <w:t xml:space="preserve"> soc</w:t>
      </w:r>
      <w:r w:rsidR="00EF7311" w:rsidRPr="00025F3A">
        <w:rPr>
          <w:rFonts w:ascii="Times New Roman" w:hAnsi="Times New Roman"/>
          <w:bCs/>
          <w:szCs w:val="22"/>
          <w:lang w:val="en-GB"/>
        </w:rPr>
        <w:t>ial security system</w:t>
      </w:r>
      <w:r w:rsidR="000B5C42" w:rsidRPr="00025F3A">
        <w:rPr>
          <w:rFonts w:ascii="Times New Roman" w:hAnsi="Times New Roman"/>
          <w:bCs/>
          <w:szCs w:val="22"/>
          <w:lang w:val="en-GB"/>
        </w:rPr>
        <w:t xml:space="preserve"> of your country of origin</w:t>
      </w:r>
      <w:r w:rsidR="001D09CF" w:rsidRPr="00025F3A">
        <w:rPr>
          <w:rFonts w:ascii="Times New Roman" w:hAnsi="Times New Roman"/>
          <w:bCs/>
          <w:szCs w:val="22"/>
          <w:lang w:val="en-GB"/>
        </w:rPr>
        <w:t xml:space="preserve"> and in comparative terms</w:t>
      </w:r>
      <w:r w:rsidR="000B5C42" w:rsidRPr="00025F3A">
        <w:rPr>
          <w:rFonts w:ascii="Times New Roman" w:hAnsi="Times New Roman"/>
          <w:bCs/>
          <w:szCs w:val="22"/>
          <w:lang w:val="en-GB"/>
        </w:rPr>
        <w:t>.</w:t>
      </w:r>
      <w:r w:rsidR="00EF7311" w:rsidRPr="00025F3A">
        <w:rPr>
          <w:rFonts w:ascii="Times New Roman" w:hAnsi="Times New Roman"/>
          <w:bCs/>
          <w:szCs w:val="22"/>
          <w:lang w:val="en-GB"/>
        </w:rPr>
        <w:t xml:space="preserve"> </w:t>
      </w:r>
      <w:r w:rsidR="00C55239" w:rsidRPr="00025F3A">
        <w:rPr>
          <w:rFonts w:ascii="Times New Roman" w:hAnsi="Times New Roman"/>
          <w:bCs/>
          <w:szCs w:val="22"/>
          <w:lang w:val="en-GB"/>
        </w:rPr>
        <w:t xml:space="preserve"> </w:t>
      </w:r>
      <w:r w:rsidR="000B5C42" w:rsidRPr="00025F3A">
        <w:rPr>
          <w:rFonts w:ascii="Times New Roman" w:hAnsi="Times New Roman"/>
          <w:bCs/>
          <w:szCs w:val="22"/>
          <w:lang w:val="en-GB"/>
        </w:rPr>
        <w:t>You</w:t>
      </w:r>
      <w:r w:rsidR="00C55239" w:rsidRPr="00025F3A">
        <w:rPr>
          <w:rFonts w:ascii="Times New Roman" w:hAnsi="Times New Roman"/>
          <w:bCs/>
          <w:szCs w:val="22"/>
          <w:lang w:val="en-GB"/>
        </w:rPr>
        <w:t xml:space="preserve"> have considerable latitude in selecting the analytic focus of this background presentation, but </w:t>
      </w:r>
      <w:r w:rsidR="000B5C42" w:rsidRPr="00025F3A">
        <w:rPr>
          <w:rFonts w:ascii="Times New Roman" w:hAnsi="Times New Roman"/>
          <w:bCs/>
          <w:szCs w:val="22"/>
          <w:lang w:val="en-GB"/>
        </w:rPr>
        <w:t xml:space="preserve">your </w:t>
      </w:r>
      <w:r w:rsidR="00C55239" w:rsidRPr="00025F3A">
        <w:rPr>
          <w:rFonts w:ascii="Times New Roman" w:hAnsi="Times New Roman"/>
          <w:bCs/>
          <w:szCs w:val="22"/>
          <w:lang w:val="en-GB"/>
        </w:rPr>
        <w:t xml:space="preserve">choice of the particular issue or problem for analysis is limited to the range of policy topics </w:t>
      </w:r>
      <w:r w:rsidR="000B5C42" w:rsidRPr="00025F3A">
        <w:rPr>
          <w:rFonts w:ascii="Times New Roman" w:hAnsi="Times New Roman"/>
          <w:bCs/>
          <w:szCs w:val="22"/>
          <w:lang w:val="en-GB"/>
        </w:rPr>
        <w:t xml:space="preserve">presented </w:t>
      </w:r>
      <w:r w:rsidR="00C55239" w:rsidRPr="00025F3A">
        <w:rPr>
          <w:rFonts w:ascii="Times New Roman" w:hAnsi="Times New Roman"/>
          <w:bCs/>
          <w:szCs w:val="22"/>
          <w:lang w:val="en-GB"/>
        </w:rPr>
        <w:t>in th</w:t>
      </w:r>
      <w:r w:rsidR="000B5C42" w:rsidRPr="00025F3A">
        <w:rPr>
          <w:rFonts w:ascii="Times New Roman" w:hAnsi="Times New Roman"/>
          <w:bCs/>
          <w:szCs w:val="22"/>
          <w:lang w:val="en-GB"/>
        </w:rPr>
        <w:t>e</w:t>
      </w:r>
      <w:r w:rsidR="00C55239" w:rsidRPr="00025F3A">
        <w:rPr>
          <w:rFonts w:ascii="Times New Roman" w:hAnsi="Times New Roman"/>
          <w:bCs/>
          <w:szCs w:val="22"/>
          <w:lang w:val="en-GB"/>
        </w:rPr>
        <w:t xml:space="preserve"> course manual description.</w:t>
      </w:r>
    </w:p>
    <w:p w:rsidR="001F7EF2" w:rsidRPr="00025F3A" w:rsidRDefault="0013029E" w:rsidP="009D7E2E">
      <w:pPr>
        <w:numPr>
          <w:ilvl w:val="0"/>
          <w:numId w:val="12"/>
        </w:numPr>
        <w:tabs>
          <w:tab w:val="left" w:pos="142"/>
        </w:tabs>
        <w:jc w:val="both"/>
        <w:rPr>
          <w:rFonts w:ascii="Times New Roman" w:hAnsi="Times New Roman"/>
          <w:bCs/>
          <w:szCs w:val="22"/>
          <w:lang w:val="en-GB"/>
        </w:rPr>
      </w:pPr>
      <w:r w:rsidRPr="00025F3A">
        <w:rPr>
          <w:rFonts w:ascii="Times New Roman" w:hAnsi="Times New Roman"/>
          <w:bCs/>
          <w:szCs w:val="22"/>
          <w:lang w:val="en-GB"/>
        </w:rPr>
        <w:t>One</w:t>
      </w:r>
      <w:r w:rsidR="00A12B7D" w:rsidRPr="00025F3A">
        <w:rPr>
          <w:rFonts w:ascii="Times New Roman" w:hAnsi="Times New Roman"/>
          <w:bCs/>
          <w:szCs w:val="22"/>
          <w:lang w:val="en-GB"/>
        </w:rPr>
        <w:t xml:space="preserve"> compulsory written assignments</w:t>
      </w:r>
      <w:r w:rsidR="001D09CF" w:rsidRPr="00025F3A">
        <w:rPr>
          <w:rFonts w:ascii="Times New Roman" w:hAnsi="Times New Roman"/>
          <w:bCs/>
          <w:szCs w:val="22"/>
          <w:lang w:val="en-GB"/>
        </w:rPr>
        <w:t xml:space="preserve"> (20 %), in the form of a</w:t>
      </w:r>
      <w:r w:rsidR="00D34D1C" w:rsidRPr="00025F3A">
        <w:rPr>
          <w:rFonts w:ascii="Times New Roman" w:hAnsi="Times New Roman"/>
          <w:bCs/>
          <w:szCs w:val="22"/>
          <w:lang w:val="en-GB"/>
        </w:rPr>
        <w:t xml:space="preserve"> policy brief (2,500 words max), to be handed in by 1 March 2014.</w:t>
      </w:r>
      <w:r w:rsidR="00EF7311" w:rsidRPr="00025F3A">
        <w:rPr>
          <w:rFonts w:ascii="Times New Roman" w:hAnsi="Times New Roman"/>
          <w:bCs/>
          <w:szCs w:val="22"/>
          <w:lang w:val="en-GB"/>
        </w:rPr>
        <w:t xml:space="preserve"> </w:t>
      </w:r>
      <w:r w:rsidR="00A12B7D" w:rsidRPr="00025F3A">
        <w:rPr>
          <w:rFonts w:ascii="Times New Roman" w:hAnsi="Times New Roman"/>
          <w:bCs/>
          <w:szCs w:val="22"/>
          <w:lang w:val="en-GB"/>
        </w:rPr>
        <w:t>T</w:t>
      </w:r>
      <w:r w:rsidR="00EF7311" w:rsidRPr="00025F3A">
        <w:rPr>
          <w:rFonts w:ascii="Times New Roman" w:hAnsi="Times New Roman"/>
          <w:bCs/>
          <w:szCs w:val="22"/>
          <w:lang w:val="en-GB"/>
        </w:rPr>
        <w:t>eachers will provide with key que</w:t>
      </w:r>
      <w:r w:rsidR="001D09CF" w:rsidRPr="00025F3A">
        <w:rPr>
          <w:rFonts w:ascii="Times New Roman" w:hAnsi="Times New Roman"/>
          <w:bCs/>
          <w:szCs w:val="22"/>
          <w:lang w:val="en-GB"/>
        </w:rPr>
        <w:t>stions or topics for the paper. One possibility is to select the topic for which the candidate acts as discussant during the daily presentations.</w:t>
      </w:r>
    </w:p>
    <w:p w:rsidR="009C556D" w:rsidRPr="00025F3A" w:rsidRDefault="009C556D" w:rsidP="009D7E2E">
      <w:pPr>
        <w:numPr>
          <w:ilvl w:val="0"/>
          <w:numId w:val="12"/>
        </w:numPr>
        <w:tabs>
          <w:tab w:val="left" w:pos="142"/>
        </w:tabs>
        <w:jc w:val="both"/>
        <w:rPr>
          <w:rFonts w:ascii="Times New Roman" w:hAnsi="Times New Roman"/>
          <w:bCs/>
          <w:szCs w:val="22"/>
          <w:lang w:val="en-GB"/>
        </w:rPr>
      </w:pPr>
      <w:r w:rsidRPr="00025F3A">
        <w:rPr>
          <w:rFonts w:ascii="Times New Roman" w:hAnsi="Times New Roman"/>
          <w:bCs/>
          <w:szCs w:val="22"/>
          <w:lang w:val="en-GB"/>
        </w:rPr>
        <w:t>Compulsory written examination (</w:t>
      </w:r>
      <w:r w:rsidR="001F7EF2" w:rsidRPr="00025F3A">
        <w:rPr>
          <w:rFonts w:ascii="Times New Roman" w:hAnsi="Times New Roman"/>
          <w:bCs/>
          <w:szCs w:val="22"/>
          <w:lang w:val="en-GB"/>
        </w:rPr>
        <w:t>4</w:t>
      </w:r>
      <w:r w:rsidRPr="00025F3A">
        <w:rPr>
          <w:rFonts w:ascii="Times New Roman" w:hAnsi="Times New Roman"/>
          <w:bCs/>
          <w:szCs w:val="22"/>
          <w:lang w:val="en-GB"/>
        </w:rPr>
        <w:t>0% exam)</w:t>
      </w:r>
      <w:r w:rsidR="00AE5C58" w:rsidRPr="00025F3A">
        <w:rPr>
          <w:rFonts w:ascii="Times New Roman" w:hAnsi="Times New Roman"/>
          <w:bCs/>
          <w:szCs w:val="22"/>
          <w:lang w:val="en-GB"/>
        </w:rPr>
        <w:t xml:space="preserve">. Take-home exam, </w:t>
      </w:r>
      <w:r w:rsidR="00A12B7D" w:rsidRPr="00025F3A">
        <w:rPr>
          <w:rFonts w:ascii="Times New Roman" w:hAnsi="Times New Roman"/>
          <w:bCs/>
          <w:szCs w:val="22"/>
          <w:lang w:val="en-GB"/>
        </w:rPr>
        <w:t>one</w:t>
      </w:r>
      <w:r w:rsidR="00AE5C58" w:rsidRPr="00025F3A">
        <w:rPr>
          <w:rFonts w:ascii="Times New Roman" w:hAnsi="Times New Roman"/>
          <w:bCs/>
          <w:szCs w:val="22"/>
          <w:lang w:val="en-GB"/>
        </w:rPr>
        <w:t>-week duration</w:t>
      </w:r>
      <w:r w:rsidR="00D34D1C" w:rsidRPr="00025F3A">
        <w:rPr>
          <w:rFonts w:ascii="Times New Roman" w:hAnsi="Times New Roman"/>
          <w:bCs/>
          <w:szCs w:val="22"/>
          <w:lang w:val="en-GB"/>
        </w:rPr>
        <w:t>, in June 2014.</w:t>
      </w:r>
      <w:r w:rsidR="00EF7311" w:rsidRPr="00025F3A">
        <w:rPr>
          <w:rFonts w:ascii="Times New Roman" w:hAnsi="Times New Roman"/>
          <w:bCs/>
          <w:szCs w:val="22"/>
          <w:lang w:val="en-GB"/>
        </w:rPr>
        <w:t xml:space="preserve"> </w:t>
      </w:r>
      <w:r w:rsidR="006E5D54" w:rsidRPr="00025F3A">
        <w:rPr>
          <w:rFonts w:ascii="Times New Roman" w:hAnsi="Times New Roman"/>
          <w:bCs/>
          <w:szCs w:val="22"/>
          <w:lang w:val="en-GB"/>
        </w:rPr>
        <w:t xml:space="preserve">Final </w:t>
      </w:r>
      <w:r w:rsidR="0013308C" w:rsidRPr="00025F3A">
        <w:rPr>
          <w:rFonts w:ascii="Times New Roman" w:hAnsi="Times New Roman"/>
          <w:bCs/>
          <w:szCs w:val="22"/>
          <w:lang w:val="en-GB"/>
        </w:rPr>
        <w:t>essay</w:t>
      </w:r>
      <w:r w:rsidR="006E5D54" w:rsidRPr="00025F3A">
        <w:rPr>
          <w:rFonts w:ascii="Times New Roman" w:hAnsi="Times New Roman"/>
          <w:bCs/>
          <w:szCs w:val="22"/>
          <w:lang w:val="en-GB"/>
        </w:rPr>
        <w:t xml:space="preserve"> should be </w:t>
      </w:r>
      <w:r w:rsidR="00A12B7D" w:rsidRPr="00025F3A">
        <w:rPr>
          <w:rFonts w:ascii="Times New Roman" w:hAnsi="Times New Roman"/>
          <w:bCs/>
          <w:szCs w:val="22"/>
          <w:lang w:val="en-GB"/>
        </w:rPr>
        <w:t xml:space="preserve">between </w:t>
      </w:r>
      <w:r w:rsidR="001D09CF" w:rsidRPr="00025F3A">
        <w:rPr>
          <w:rFonts w:ascii="Times New Roman" w:hAnsi="Times New Roman"/>
          <w:bCs/>
          <w:szCs w:val="22"/>
          <w:lang w:val="en-GB"/>
        </w:rPr>
        <w:t>max 5,000 words long</w:t>
      </w:r>
      <w:r w:rsidR="00D34D1C" w:rsidRPr="00025F3A">
        <w:rPr>
          <w:rFonts w:ascii="Times New Roman" w:hAnsi="Times New Roman"/>
          <w:bCs/>
          <w:szCs w:val="22"/>
          <w:lang w:val="en-GB"/>
        </w:rPr>
        <w:t xml:space="preserve"> (all included)</w:t>
      </w:r>
      <w:r w:rsidR="00A12B7D" w:rsidRPr="00025F3A">
        <w:rPr>
          <w:rFonts w:ascii="Times New Roman" w:hAnsi="Times New Roman"/>
          <w:bCs/>
          <w:szCs w:val="22"/>
          <w:lang w:val="en-GB"/>
        </w:rPr>
        <w:t>.</w:t>
      </w:r>
      <w:r w:rsidR="003963DC" w:rsidRPr="00025F3A">
        <w:rPr>
          <w:rFonts w:ascii="Times New Roman" w:hAnsi="Times New Roman"/>
          <w:bCs/>
          <w:szCs w:val="22"/>
          <w:lang w:val="en-GB"/>
        </w:rPr>
        <w:t xml:space="preserve"> The written examination will be written in English, according to the standards as provided in the English course (see First module of this students manual) in form and in content and will be submitted on-line on a given deadline, which will be provided at the end of the course.</w:t>
      </w:r>
    </w:p>
    <w:p w:rsidR="009C556D" w:rsidRPr="00025F3A" w:rsidRDefault="009C556D" w:rsidP="009D7E2E">
      <w:pPr>
        <w:jc w:val="both"/>
        <w:rPr>
          <w:rFonts w:ascii="Times New Roman" w:hAnsi="Times New Roman"/>
          <w:b/>
          <w:szCs w:val="22"/>
          <w:lang w:val="en-GB"/>
        </w:rPr>
      </w:pPr>
    </w:p>
    <w:p w:rsidR="009C556D" w:rsidRPr="00025F3A" w:rsidRDefault="009C556D" w:rsidP="009D7E2E">
      <w:pPr>
        <w:jc w:val="both"/>
        <w:rPr>
          <w:rFonts w:ascii="Times New Roman" w:hAnsi="Times New Roman"/>
          <w:b/>
          <w:szCs w:val="22"/>
          <w:lang w:val="en-GB"/>
        </w:rPr>
      </w:pPr>
      <w:r w:rsidRPr="00025F3A">
        <w:rPr>
          <w:rFonts w:ascii="Times New Roman" w:hAnsi="Times New Roman"/>
          <w:b/>
          <w:szCs w:val="22"/>
          <w:lang w:val="en-GB"/>
        </w:rPr>
        <w:t>Feedback during the working process</w:t>
      </w:r>
    </w:p>
    <w:p w:rsidR="009C556D" w:rsidRPr="00025F3A" w:rsidRDefault="009C556D" w:rsidP="009D7E2E">
      <w:pPr>
        <w:jc w:val="both"/>
        <w:rPr>
          <w:rFonts w:ascii="Times New Roman" w:hAnsi="Times New Roman"/>
          <w:szCs w:val="22"/>
          <w:lang w:val="en-GB"/>
        </w:rPr>
      </w:pPr>
      <w:r w:rsidRPr="00025F3A">
        <w:rPr>
          <w:rFonts w:ascii="Times New Roman" w:hAnsi="Times New Roman"/>
          <w:szCs w:val="22"/>
          <w:lang w:val="en-GB"/>
        </w:rPr>
        <w:t>Feedback will be given throughout the contact course and feedback on the oral presentation will be given on-site. The feedback on the written examination will be given later.</w:t>
      </w:r>
    </w:p>
    <w:p w:rsidR="009C556D" w:rsidRPr="00025F3A" w:rsidRDefault="009C556D" w:rsidP="009D7E2E">
      <w:pPr>
        <w:jc w:val="both"/>
        <w:rPr>
          <w:rFonts w:ascii="Times New Roman" w:hAnsi="Times New Roman"/>
          <w:szCs w:val="22"/>
          <w:lang w:val="en-GB"/>
        </w:rPr>
      </w:pPr>
    </w:p>
    <w:p w:rsidR="0003287E" w:rsidRPr="00025F3A" w:rsidRDefault="0003287E" w:rsidP="009D7E2E">
      <w:pPr>
        <w:jc w:val="both"/>
        <w:rPr>
          <w:rFonts w:ascii="Times New Roman" w:hAnsi="Times New Roman"/>
          <w:b/>
          <w:szCs w:val="22"/>
          <w:lang w:val="en-GB"/>
        </w:rPr>
      </w:pPr>
      <w:r w:rsidRPr="00025F3A">
        <w:rPr>
          <w:rFonts w:ascii="Times New Roman" w:hAnsi="Times New Roman"/>
          <w:b/>
          <w:szCs w:val="22"/>
          <w:lang w:val="en-GB"/>
        </w:rPr>
        <w:t>Presentations</w:t>
      </w:r>
    </w:p>
    <w:p w:rsidR="007335E3" w:rsidRPr="00025F3A" w:rsidRDefault="007335E3" w:rsidP="009D7E2E">
      <w:pPr>
        <w:jc w:val="both"/>
        <w:rPr>
          <w:rFonts w:ascii="Times New Roman" w:hAnsi="Times New Roman"/>
          <w:szCs w:val="22"/>
          <w:lang w:val="en-GB"/>
        </w:rPr>
      </w:pPr>
      <w:r w:rsidRPr="00025F3A">
        <w:rPr>
          <w:rFonts w:ascii="Times New Roman" w:hAnsi="Times New Roman"/>
          <w:szCs w:val="22"/>
          <w:lang w:val="en-GB"/>
        </w:rPr>
        <w:lastRenderedPageBreak/>
        <w:t xml:space="preserve">Presentations are being prepared in pairs, involving a principal presenter and a discussant. 20 minutes </w:t>
      </w:r>
      <w:r w:rsidR="003963DC" w:rsidRPr="00025F3A">
        <w:rPr>
          <w:rFonts w:ascii="Times New Roman" w:hAnsi="Times New Roman"/>
          <w:szCs w:val="22"/>
          <w:lang w:val="en-GB"/>
        </w:rPr>
        <w:t>for the</w:t>
      </w:r>
      <w:r w:rsidRPr="00025F3A">
        <w:rPr>
          <w:rFonts w:ascii="Times New Roman" w:hAnsi="Times New Roman"/>
          <w:szCs w:val="22"/>
          <w:lang w:val="en-GB"/>
        </w:rPr>
        <w:t xml:space="preserve"> presentation; 1</w:t>
      </w:r>
      <w:r w:rsidR="00B9187D" w:rsidRPr="00025F3A">
        <w:rPr>
          <w:rFonts w:ascii="Times New Roman" w:hAnsi="Times New Roman"/>
          <w:szCs w:val="22"/>
          <w:lang w:val="en-GB"/>
        </w:rPr>
        <w:t>5</w:t>
      </w:r>
      <w:r w:rsidRPr="00025F3A">
        <w:rPr>
          <w:rFonts w:ascii="Times New Roman" w:hAnsi="Times New Roman"/>
          <w:szCs w:val="22"/>
          <w:lang w:val="en-GB"/>
        </w:rPr>
        <w:t xml:space="preserve"> minutes max of discussion.</w:t>
      </w:r>
    </w:p>
    <w:p w:rsidR="0003287E" w:rsidRPr="00025F3A" w:rsidRDefault="0003287E" w:rsidP="009D7E2E">
      <w:pPr>
        <w:jc w:val="both"/>
        <w:rPr>
          <w:rFonts w:ascii="Times New Roman" w:hAnsi="Times New Roman"/>
          <w:b/>
          <w:szCs w:val="22"/>
          <w:lang w:val="en-GB"/>
        </w:rPr>
      </w:pPr>
    </w:p>
    <w:p w:rsidR="00B9187D" w:rsidRPr="00025F3A" w:rsidRDefault="00B12AFE" w:rsidP="00B9187D">
      <w:pPr>
        <w:numPr>
          <w:ilvl w:val="0"/>
          <w:numId w:val="9"/>
        </w:numPr>
        <w:jc w:val="both"/>
        <w:rPr>
          <w:rFonts w:ascii="Times New Roman" w:hAnsi="Times New Roman"/>
          <w:szCs w:val="22"/>
          <w:lang w:val="en-GB"/>
        </w:rPr>
      </w:pPr>
      <w:r w:rsidRPr="00025F3A">
        <w:rPr>
          <w:rFonts w:ascii="Times New Roman" w:hAnsi="Times New Roman"/>
          <w:szCs w:val="22"/>
          <w:lang w:val="en-GB"/>
        </w:rPr>
        <w:t>Tuesday 19 November 2013:</w:t>
      </w:r>
    </w:p>
    <w:p w:rsidR="005A32D0" w:rsidRDefault="00B9187D" w:rsidP="005A32D0">
      <w:pPr>
        <w:ind w:left="709"/>
        <w:jc w:val="both"/>
        <w:rPr>
          <w:rFonts w:ascii="Times New Roman" w:hAnsi="Times New Roman"/>
          <w:szCs w:val="22"/>
          <w:lang w:val="en-GB"/>
        </w:rPr>
      </w:pPr>
      <w:r w:rsidRPr="00025F3A">
        <w:rPr>
          <w:rFonts w:ascii="Times New Roman" w:hAnsi="Times New Roman"/>
          <w:szCs w:val="22"/>
          <w:lang w:val="en-GB"/>
        </w:rPr>
        <w:t xml:space="preserve">2 on challenges: </w:t>
      </w:r>
    </w:p>
    <w:p w:rsidR="005A32D0" w:rsidRPr="005A32D0" w:rsidRDefault="005A32D0" w:rsidP="005A32D0">
      <w:pPr>
        <w:numPr>
          <w:ilvl w:val="1"/>
          <w:numId w:val="9"/>
        </w:numPr>
        <w:jc w:val="both"/>
        <w:rPr>
          <w:rFonts w:ascii="Times New Roman" w:hAnsi="Times New Roman"/>
          <w:szCs w:val="22"/>
          <w:lang w:val="en-GB"/>
        </w:rPr>
      </w:pPr>
      <w:r w:rsidRPr="005A32D0">
        <w:rPr>
          <w:rFonts w:ascii="Times New Roman" w:hAnsi="Times New Roman"/>
          <w:szCs w:val="22"/>
          <w:lang w:val="en-GB"/>
        </w:rPr>
        <w:t>Pensions and demographic ageing: problems, solutions, policy developments</w:t>
      </w:r>
    </w:p>
    <w:p w:rsidR="005A32D0" w:rsidRDefault="005A32D0" w:rsidP="005A32D0">
      <w:pPr>
        <w:numPr>
          <w:ilvl w:val="1"/>
          <w:numId w:val="9"/>
        </w:numPr>
        <w:jc w:val="both"/>
        <w:rPr>
          <w:rFonts w:ascii="Times New Roman" w:hAnsi="Times New Roman"/>
          <w:szCs w:val="22"/>
          <w:lang w:val="en-GB"/>
        </w:rPr>
      </w:pPr>
      <w:r w:rsidRPr="005A32D0">
        <w:rPr>
          <w:rFonts w:ascii="Times New Roman" w:hAnsi="Times New Roman"/>
          <w:szCs w:val="22"/>
          <w:lang w:val="en-GB"/>
        </w:rPr>
        <w:t>Labour markets and post-industrialism: atypical work, the service economy and the feasibility of flexicurity</w:t>
      </w:r>
    </w:p>
    <w:p w:rsidR="00CE7589" w:rsidRPr="00025F3A" w:rsidRDefault="00B12AFE" w:rsidP="005A32D0">
      <w:pPr>
        <w:numPr>
          <w:ilvl w:val="0"/>
          <w:numId w:val="9"/>
        </w:numPr>
        <w:jc w:val="both"/>
        <w:rPr>
          <w:rFonts w:ascii="Times New Roman" w:hAnsi="Times New Roman"/>
          <w:szCs w:val="22"/>
          <w:lang w:val="en-GB"/>
        </w:rPr>
      </w:pPr>
      <w:r w:rsidRPr="00025F3A">
        <w:rPr>
          <w:rFonts w:ascii="Times New Roman" w:hAnsi="Times New Roman"/>
          <w:szCs w:val="22"/>
          <w:lang w:val="en-GB"/>
        </w:rPr>
        <w:t>Wednesday 20 November 2013:</w:t>
      </w:r>
    </w:p>
    <w:p w:rsidR="005A32D0" w:rsidRPr="005A32D0" w:rsidRDefault="008D60D0" w:rsidP="008D60D0">
      <w:pPr>
        <w:ind w:left="720"/>
        <w:jc w:val="both"/>
        <w:rPr>
          <w:rFonts w:ascii="Times New Roman" w:hAnsi="Times New Roman"/>
          <w:szCs w:val="22"/>
          <w:lang w:val="en-GB"/>
        </w:rPr>
      </w:pPr>
      <w:r>
        <w:rPr>
          <w:rFonts w:ascii="Times New Roman" w:hAnsi="Times New Roman"/>
          <w:szCs w:val="22"/>
          <w:lang w:val="en-GB"/>
        </w:rPr>
        <w:t>3 on p</w:t>
      </w:r>
      <w:r w:rsidR="005A32D0" w:rsidRPr="005A32D0">
        <w:rPr>
          <w:rFonts w:ascii="Times New Roman" w:hAnsi="Times New Roman"/>
          <w:szCs w:val="22"/>
          <w:lang w:val="en-GB"/>
        </w:rPr>
        <w:t>rivate versus social insurance: pros and cons in the following fields</w:t>
      </w:r>
    </w:p>
    <w:p w:rsidR="005A32D0" w:rsidRPr="005A32D0" w:rsidRDefault="005A32D0" w:rsidP="008D60D0">
      <w:pPr>
        <w:numPr>
          <w:ilvl w:val="0"/>
          <w:numId w:val="18"/>
        </w:numPr>
        <w:jc w:val="both"/>
        <w:rPr>
          <w:rFonts w:ascii="Times New Roman" w:hAnsi="Times New Roman"/>
          <w:szCs w:val="22"/>
          <w:lang w:val="en-GB"/>
        </w:rPr>
      </w:pPr>
      <w:r w:rsidRPr="005A32D0">
        <w:rPr>
          <w:rFonts w:ascii="Times New Roman" w:hAnsi="Times New Roman"/>
          <w:szCs w:val="22"/>
          <w:lang w:val="en-GB"/>
        </w:rPr>
        <w:t>Pensions</w:t>
      </w:r>
    </w:p>
    <w:p w:rsidR="005A32D0" w:rsidRPr="005A32D0" w:rsidRDefault="005A32D0" w:rsidP="008D60D0">
      <w:pPr>
        <w:numPr>
          <w:ilvl w:val="0"/>
          <w:numId w:val="18"/>
        </w:numPr>
        <w:jc w:val="both"/>
        <w:rPr>
          <w:rFonts w:ascii="Times New Roman" w:hAnsi="Times New Roman"/>
          <w:szCs w:val="22"/>
          <w:lang w:val="en-GB"/>
        </w:rPr>
      </w:pPr>
      <w:r w:rsidRPr="005A32D0">
        <w:rPr>
          <w:rFonts w:ascii="Times New Roman" w:hAnsi="Times New Roman"/>
          <w:szCs w:val="22"/>
          <w:lang w:val="en-GB"/>
        </w:rPr>
        <w:t>Healthcare</w:t>
      </w:r>
    </w:p>
    <w:p w:rsidR="005A32D0" w:rsidRPr="005A32D0" w:rsidRDefault="005A32D0" w:rsidP="008D60D0">
      <w:pPr>
        <w:numPr>
          <w:ilvl w:val="0"/>
          <w:numId w:val="18"/>
        </w:numPr>
        <w:jc w:val="both"/>
        <w:rPr>
          <w:rFonts w:ascii="Times New Roman" w:hAnsi="Times New Roman"/>
          <w:szCs w:val="22"/>
          <w:lang w:val="en-GB"/>
        </w:rPr>
      </w:pPr>
      <w:r w:rsidRPr="005A32D0">
        <w:rPr>
          <w:rFonts w:ascii="Times New Roman" w:hAnsi="Times New Roman"/>
          <w:szCs w:val="22"/>
          <w:lang w:val="en-GB"/>
        </w:rPr>
        <w:t>Family policy</w:t>
      </w:r>
    </w:p>
    <w:p w:rsidR="007335E3" w:rsidRPr="00025F3A" w:rsidRDefault="005A32D0" w:rsidP="008D60D0">
      <w:pPr>
        <w:ind w:left="720"/>
        <w:jc w:val="both"/>
        <w:rPr>
          <w:rFonts w:ascii="Times New Roman" w:hAnsi="Times New Roman"/>
          <w:szCs w:val="22"/>
          <w:lang w:val="en-GB"/>
        </w:rPr>
      </w:pPr>
      <w:r w:rsidRPr="005A32D0">
        <w:rPr>
          <w:rFonts w:ascii="Times New Roman" w:hAnsi="Times New Roman"/>
          <w:szCs w:val="22"/>
          <w:lang w:val="en-GB"/>
        </w:rPr>
        <w:t>Give examples in comparative perspective</w:t>
      </w:r>
      <w:r w:rsidR="008D60D0">
        <w:rPr>
          <w:rFonts w:ascii="Times New Roman" w:hAnsi="Times New Roman"/>
          <w:szCs w:val="22"/>
          <w:lang w:val="en-GB"/>
        </w:rPr>
        <w:t xml:space="preserve"> –</w:t>
      </w:r>
      <w:r w:rsidR="0003287E" w:rsidRPr="00025F3A">
        <w:rPr>
          <w:rFonts w:ascii="Times New Roman" w:hAnsi="Times New Roman"/>
          <w:szCs w:val="22"/>
          <w:lang w:val="en-GB"/>
        </w:rPr>
        <w:t xml:space="preserve"> at least 2 countries or more</w:t>
      </w:r>
      <w:r w:rsidR="007335E3" w:rsidRPr="00025F3A">
        <w:rPr>
          <w:rFonts w:ascii="Times New Roman" w:hAnsi="Times New Roman"/>
          <w:szCs w:val="22"/>
          <w:lang w:val="en-GB"/>
        </w:rPr>
        <w:t xml:space="preserve"> (quantitative)</w:t>
      </w:r>
    </w:p>
    <w:p w:rsidR="003963DC" w:rsidRPr="00025F3A" w:rsidRDefault="003963DC" w:rsidP="009D7E2E">
      <w:pPr>
        <w:numPr>
          <w:ilvl w:val="0"/>
          <w:numId w:val="9"/>
        </w:numPr>
        <w:jc w:val="both"/>
        <w:rPr>
          <w:rFonts w:ascii="Times New Roman" w:hAnsi="Times New Roman"/>
          <w:szCs w:val="22"/>
          <w:lang w:val="en-GB"/>
        </w:rPr>
      </w:pPr>
      <w:r w:rsidRPr="00025F3A">
        <w:rPr>
          <w:rFonts w:ascii="Times New Roman" w:hAnsi="Times New Roman"/>
          <w:szCs w:val="22"/>
          <w:lang w:val="en-GB"/>
        </w:rPr>
        <w:t>Thursday 21 November 2013:</w:t>
      </w:r>
    </w:p>
    <w:p w:rsidR="008D60D0" w:rsidRDefault="00B9187D" w:rsidP="008D60D0">
      <w:pPr>
        <w:ind w:left="720"/>
        <w:jc w:val="both"/>
        <w:rPr>
          <w:rFonts w:ascii="Times New Roman" w:hAnsi="Times New Roman"/>
          <w:szCs w:val="22"/>
          <w:lang w:val="en-GB"/>
        </w:rPr>
      </w:pPr>
      <w:r w:rsidRPr="00025F3A">
        <w:rPr>
          <w:rFonts w:ascii="Times New Roman" w:hAnsi="Times New Roman"/>
          <w:szCs w:val="22"/>
          <w:lang w:val="en-GB"/>
        </w:rPr>
        <w:t>3</w:t>
      </w:r>
      <w:r w:rsidR="007335E3" w:rsidRPr="00025F3A">
        <w:rPr>
          <w:rFonts w:ascii="Times New Roman" w:hAnsi="Times New Roman"/>
          <w:szCs w:val="22"/>
          <w:lang w:val="en-GB"/>
        </w:rPr>
        <w:t xml:space="preserve"> on </w:t>
      </w:r>
      <w:r w:rsidR="008D60D0">
        <w:rPr>
          <w:rFonts w:ascii="Times New Roman" w:hAnsi="Times New Roman"/>
          <w:szCs w:val="22"/>
          <w:lang w:val="en-GB"/>
        </w:rPr>
        <w:t>r</w:t>
      </w:r>
      <w:r w:rsidR="008D60D0" w:rsidRPr="008D60D0">
        <w:rPr>
          <w:rFonts w:ascii="Times New Roman" w:hAnsi="Times New Roman"/>
          <w:szCs w:val="22"/>
          <w:lang w:val="en-GB"/>
        </w:rPr>
        <w:t>egional policies of social inclusion: variation, evolution and best p</w:t>
      </w:r>
      <w:r w:rsidR="008D60D0">
        <w:rPr>
          <w:rFonts w:ascii="Times New Roman" w:hAnsi="Times New Roman"/>
          <w:szCs w:val="22"/>
          <w:lang w:val="en-GB"/>
        </w:rPr>
        <w:t>r</w:t>
      </w:r>
      <w:r w:rsidR="008D60D0" w:rsidRPr="008D60D0">
        <w:rPr>
          <w:rFonts w:ascii="Times New Roman" w:hAnsi="Times New Roman"/>
          <w:szCs w:val="22"/>
          <w:lang w:val="en-GB"/>
        </w:rPr>
        <w:t>actice</w:t>
      </w:r>
    </w:p>
    <w:p w:rsidR="008D60D0" w:rsidRPr="008D60D0" w:rsidRDefault="008D60D0" w:rsidP="008D60D0">
      <w:pPr>
        <w:numPr>
          <w:ilvl w:val="0"/>
          <w:numId w:val="18"/>
        </w:numPr>
        <w:jc w:val="both"/>
        <w:rPr>
          <w:rFonts w:ascii="Times New Roman" w:hAnsi="Times New Roman"/>
          <w:szCs w:val="22"/>
          <w:lang w:val="en-GB"/>
        </w:rPr>
      </w:pPr>
      <w:r w:rsidRPr="008D60D0">
        <w:rPr>
          <w:rFonts w:ascii="Times New Roman" w:hAnsi="Times New Roman"/>
          <w:szCs w:val="22"/>
          <w:lang w:val="en-GB"/>
        </w:rPr>
        <w:t>Western Europe</w:t>
      </w:r>
    </w:p>
    <w:p w:rsidR="008D60D0" w:rsidRPr="008D60D0" w:rsidRDefault="008D60D0" w:rsidP="008D60D0">
      <w:pPr>
        <w:numPr>
          <w:ilvl w:val="0"/>
          <w:numId w:val="18"/>
        </w:numPr>
        <w:jc w:val="both"/>
        <w:rPr>
          <w:rFonts w:ascii="Times New Roman" w:hAnsi="Times New Roman"/>
          <w:szCs w:val="22"/>
          <w:lang w:val="en-GB"/>
        </w:rPr>
      </w:pPr>
      <w:r w:rsidRPr="008D60D0">
        <w:rPr>
          <w:rFonts w:ascii="Times New Roman" w:hAnsi="Times New Roman"/>
          <w:szCs w:val="22"/>
          <w:lang w:val="en-GB"/>
        </w:rPr>
        <w:t>Eastern Europ</w:t>
      </w:r>
      <w:r>
        <w:rPr>
          <w:rFonts w:ascii="Times New Roman" w:hAnsi="Times New Roman"/>
          <w:szCs w:val="22"/>
          <w:lang w:val="en-GB"/>
        </w:rPr>
        <w:t>e</w:t>
      </w:r>
    </w:p>
    <w:p w:rsidR="008D60D0" w:rsidRDefault="008D60D0" w:rsidP="008D60D0">
      <w:pPr>
        <w:numPr>
          <w:ilvl w:val="0"/>
          <w:numId w:val="18"/>
        </w:numPr>
        <w:jc w:val="both"/>
        <w:rPr>
          <w:rFonts w:ascii="Times New Roman" w:hAnsi="Times New Roman"/>
          <w:szCs w:val="22"/>
          <w:lang w:val="en-GB"/>
        </w:rPr>
      </w:pPr>
      <w:r w:rsidRPr="008D60D0">
        <w:rPr>
          <w:rFonts w:ascii="Times New Roman" w:hAnsi="Times New Roman"/>
          <w:szCs w:val="22"/>
          <w:lang w:val="en-GB"/>
        </w:rPr>
        <w:t>North America or Latin America or Asia (Middle-East, Central or South-East)</w:t>
      </w:r>
      <w:r w:rsidR="007335E3" w:rsidRPr="00025F3A">
        <w:rPr>
          <w:rFonts w:ascii="Times New Roman" w:hAnsi="Times New Roman"/>
          <w:szCs w:val="22"/>
          <w:lang w:val="en-GB"/>
        </w:rPr>
        <w:t xml:space="preserve"> </w:t>
      </w:r>
    </w:p>
    <w:p w:rsidR="007335E3" w:rsidRPr="00025F3A" w:rsidRDefault="008D60D0" w:rsidP="008D60D0">
      <w:pPr>
        <w:ind w:left="720"/>
        <w:jc w:val="both"/>
        <w:rPr>
          <w:rFonts w:ascii="Times New Roman" w:hAnsi="Times New Roman"/>
          <w:szCs w:val="22"/>
          <w:lang w:val="en-GB"/>
        </w:rPr>
      </w:pPr>
      <w:r>
        <w:rPr>
          <w:rFonts w:ascii="Times New Roman" w:hAnsi="Times New Roman"/>
          <w:szCs w:val="22"/>
          <w:lang w:val="en-GB"/>
        </w:rPr>
        <w:t xml:space="preserve">Give examples in </w:t>
      </w:r>
      <w:r w:rsidR="007335E3" w:rsidRPr="00025F3A">
        <w:rPr>
          <w:rFonts w:ascii="Times New Roman" w:hAnsi="Times New Roman"/>
          <w:szCs w:val="22"/>
          <w:lang w:val="en-GB"/>
        </w:rPr>
        <w:t>comparative perspective (examples from but not limited to your own country of origin)</w:t>
      </w:r>
    </w:p>
    <w:p w:rsidR="003963DC" w:rsidRPr="00025F3A" w:rsidRDefault="003963DC" w:rsidP="009D7E2E">
      <w:pPr>
        <w:numPr>
          <w:ilvl w:val="0"/>
          <w:numId w:val="9"/>
        </w:numPr>
        <w:jc w:val="both"/>
        <w:rPr>
          <w:rFonts w:ascii="Times New Roman" w:hAnsi="Times New Roman"/>
          <w:szCs w:val="22"/>
          <w:lang w:val="en-GB"/>
        </w:rPr>
      </w:pPr>
      <w:r w:rsidRPr="00025F3A">
        <w:rPr>
          <w:rFonts w:ascii="Times New Roman" w:hAnsi="Times New Roman"/>
          <w:szCs w:val="22"/>
          <w:lang w:val="en-GB"/>
        </w:rPr>
        <w:t>Friday 22 November 2013:</w:t>
      </w:r>
    </w:p>
    <w:p w:rsidR="008D60D0" w:rsidRPr="008D60D0" w:rsidRDefault="00B9187D" w:rsidP="008D60D0">
      <w:pPr>
        <w:ind w:left="720"/>
        <w:jc w:val="both"/>
        <w:rPr>
          <w:rFonts w:ascii="Times New Roman" w:hAnsi="Times New Roman"/>
          <w:szCs w:val="22"/>
          <w:lang w:val="en-GB"/>
        </w:rPr>
      </w:pPr>
      <w:r w:rsidRPr="00025F3A">
        <w:rPr>
          <w:rFonts w:ascii="Times New Roman" w:hAnsi="Times New Roman"/>
          <w:szCs w:val="22"/>
          <w:lang w:val="en-GB"/>
        </w:rPr>
        <w:t>2</w:t>
      </w:r>
      <w:r w:rsidR="0003287E" w:rsidRPr="00025F3A">
        <w:rPr>
          <w:rFonts w:ascii="Times New Roman" w:hAnsi="Times New Roman"/>
          <w:szCs w:val="22"/>
          <w:lang w:val="en-GB"/>
        </w:rPr>
        <w:t xml:space="preserve"> on </w:t>
      </w:r>
      <w:r w:rsidR="008D60D0">
        <w:rPr>
          <w:rFonts w:ascii="Times New Roman" w:hAnsi="Times New Roman"/>
          <w:szCs w:val="22"/>
          <w:lang w:val="en-GB"/>
        </w:rPr>
        <w:t>the e</w:t>
      </w:r>
      <w:r w:rsidR="008D60D0" w:rsidRPr="008D60D0">
        <w:rPr>
          <w:rFonts w:ascii="Times New Roman" w:hAnsi="Times New Roman"/>
          <w:szCs w:val="22"/>
          <w:lang w:val="en-GB"/>
        </w:rPr>
        <w:t>ffects of the subprime mortgage and Euro crises on</w:t>
      </w:r>
    </w:p>
    <w:p w:rsidR="008D60D0" w:rsidRPr="008D60D0" w:rsidRDefault="008D60D0" w:rsidP="008D60D0">
      <w:pPr>
        <w:numPr>
          <w:ilvl w:val="0"/>
          <w:numId w:val="18"/>
        </w:numPr>
        <w:jc w:val="both"/>
        <w:rPr>
          <w:rFonts w:ascii="Times New Roman" w:hAnsi="Times New Roman"/>
          <w:szCs w:val="22"/>
          <w:lang w:val="en-GB"/>
        </w:rPr>
      </w:pPr>
      <w:r w:rsidRPr="008D60D0">
        <w:rPr>
          <w:rFonts w:ascii="Times New Roman" w:hAnsi="Times New Roman"/>
          <w:szCs w:val="22"/>
          <w:lang w:val="en-GB"/>
        </w:rPr>
        <w:t>Pensions</w:t>
      </w:r>
    </w:p>
    <w:p w:rsidR="007335E3" w:rsidRPr="00025F3A" w:rsidRDefault="008D60D0" w:rsidP="008D60D0">
      <w:pPr>
        <w:numPr>
          <w:ilvl w:val="0"/>
          <w:numId w:val="18"/>
        </w:numPr>
        <w:jc w:val="both"/>
        <w:rPr>
          <w:rFonts w:ascii="Times New Roman" w:hAnsi="Times New Roman"/>
          <w:szCs w:val="22"/>
          <w:lang w:val="en-GB"/>
        </w:rPr>
      </w:pPr>
      <w:r w:rsidRPr="008D60D0">
        <w:rPr>
          <w:rFonts w:ascii="Times New Roman" w:hAnsi="Times New Roman"/>
          <w:szCs w:val="22"/>
          <w:lang w:val="en-GB"/>
        </w:rPr>
        <w:t>Labour markets and unemployment</w:t>
      </w:r>
    </w:p>
    <w:p w:rsidR="003963DC" w:rsidRPr="00025F3A" w:rsidRDefault="003963DC" w:rsidP="009D7E2E">
      <w:pPr>
        <w:jc w:val="both"/>
        <w:rPr>
          <w:rFonts w:ascii="Times New Roman" w:hAnsi="Times New Roman"/>
          <w:szCs w:val="22"/>
          <w:lang w:val="en-GB"/>
        </w:rPr>
      </w:pPr>
    </w:p>
    <w:p w:rsidR="003963DC" w:rsidRPr="00127556" w:rsidRDefault="003963DC" w:rsidP="009D7E2E">
      <w:pPr>
        <w:jc w:val="both"/>
        <w:rPr>
          <w:rFonts w:ascii="Times New Roman" w:hAnsi="Times New Roman"/>
          <w:szCs w:val="22"/>
          <w:lang w:val="en-GB"/>
        </w:rPr>
      </w:pPr>
      <w:r w:rsidRPr="00025F3A">
        <w:rPr>
          <w:rFonts w:ascii="Times New Roman" w:hAnsi="Times New Roman"/>
          <w:szCs w:val="22"/>
          <w:lang w:val="en-GB"/>
        </w:rPr>
        <w:t>Using presentation software, such as PowerPoint or Prezi, is highly encouraged in order to increase the visibility of the research done.</w:t>
      </w:r>
    </w:p>
    <w:p w:rsidR="00F64CB4" w:rsidRPr="00127556" w:rsidRDefault="00F64CB4" w:rsidP="009D7E2E">
      <w:pPr>
        <w:ind w:left="720"/>
        <w:jc w:val="both"/>
        <w:rPr>
          <w:rFonts w:ascii="Times New Roman" w:hAnsi="Times New Roman"/>
          <w:szCs w:val="22"/>
          <w:lang w:val="en-GB"/>
        </w:rPr>
      </w:pPr>
    </w:p>
    <w:sectPr w:rsidR="00F64CB4" w:rsidRPr="00127556" w:rsidSect="000E7BA5">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inite Roman Wide">
    <w:altName w:val="Andale Mono"/>
    <w:charset w:val="00"/>
    <w:family w:val="swiss"/>
    <w:pitch w:val="variable"/>
    <w:sig w:usb0="00000001" w:usb1="00000000" w:usb2="00000000" w:usb3="00000000" w:csb0="0000000B" w:csb1="00000000"/>
  </w:font>
  <w:font w:name="Cambria">
    <w:panose1 w:val="02040503050406030204"/>
    <w:charset w:val="00"/>
    <w:family w:val="auto"/>
    <w:pitch w:val="variable"/>
    <w:sig w:usb0="E00002FF" w:usb1="400004FF" w:usb2="00000000" w:usb3="00000000" w:csb0="0000019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02C9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A437A"/>
    <w:multiLevelType w:val="hybridMultilevel"/>
    <w:tmpl w:val="09A6A9CC"/>
    <w:lvl w:ilvl="0" w:tplc="AC8C2892">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B96E58"/>
    <w:multiLevelType w:val="hybridMultilevel"/>
    <w:tmpl w:val="C7967FCA"/>
    <w:lvl w:ilvl="0" w:tplc="47C498C2">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20303B"/>
    <w:multiLevelType w:val="multilevel"/>
    <w:tmpl w:val="0246782A"/>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644CCD"/>
    <w:multiLevelType w:val="hybridMultilevel"/>
    <w:tmpl w:val="D02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352AD"/>
    <w:multiLevelType w:val="hybridMultilevel"/>
    <w:tmpl w:val="EE76A83C"/>
    <w:lvl w:ilvl="0" w:tplc="7D3E19E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47976"/>
    <w:multiLevelType w:val="hybridMultilevel"/>
    <w:tmpl w:val="F9FA7F1E"/>
    <w:lvl w:ilvl="0" w:tplc="FCF88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97739"/>
    <w:multiLevelType w:val="hybridMultilevel"/>
    <w:tmpl w:val="2A5218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3F4267"/>
    <w:multiLevelType w:val="hybridMultilevel"/>
    <w:tmpl w:val="63727B18"/>
    <w:lvl w:ilvl="0" w:tplc="FD042A5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345D07BD"/>
    <w:multiLevelType w:val="multilevel"/>
    <w:tmpl w:val="4B0ECCB0"/>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D30FDB"/>
    <w:multiLevelType w:val="hybridMultilevel"/>
    <w:tmpl w:val="3DAAEEAC"/>
    <w:lvl w:ilvl="0" w:tplc="0406000F">
      <w:start w:val="10"/>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3D662737"/>
    <w:multiLevelType w:val="hybridMultilevel"/>
    <w:tmpl w:val="0282AF4A"/>
    <w:lvl w:ilvl="0" w:tplc="FCF88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1425A"/>
    <w:multiLevelType w:val="hybridMultilevel"/>
    <w:tmpl w:val="401A8F8A"/>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4D2F44EE"/>
    <w:multiLevelType w:val="hybridMultilevel"/>
    <w:tmpl w:val="F8B6204A"/>
    <w:lvl w:ilvl="0" w:tplc="0409001B">
      <w:start w:val="1"/>
      <w:numFmt w:val="lowerRoman"/>
      <w:lvlText w:val="%1."/>
      <w:lvlJc w:val="right"/>
      <w:pPr>
        <w:ind w:left="720" w:hanging="360"/>
      </w:pPr>
      <w:rPr>
        <w:rFonts w:hint="default"/>
      </w:rPr>
    </w:lvl>
    <w:lvl w:ilvl="1" w:tplc="3408A1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A6C89"/>
    <w:multiLevelType w:val="hybridMultilevel"/>
    <w:tmpl w:val="245AED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E7C00E4"/>
    <w:multiLevelType w:val="hybridMultilevel"/>
    <w:tmpl w:val="C4962BFE"/>
    <w:lvl w:ilvl="0" w:tplc="7D3E19E6">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5A262F"/>
    <w:multiLevelType w:val="multilevel"/>
    <w:tmpl w:val="F8B6204A"/>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5F51EC"/>
    <w:multiLevelType w:val="hybridMultilevel"/>
    <w:tmpl w:val="09A6A9CC"/>
    <w:lvl w:ilvl="0" w:tplc="AC8C2892">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B622D5D"/>
    <w:multiLevelType w:val="multilevel"/>
    <w:tmpl w:val="8D8CA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0"/>
  </w:num>
  <w:num w:numId="4">
    <w:abstractNumId w:val="12"/>
  </w:num>
  <w:num w:numId="5">
    <w:abstractNumId w:val="17"/>
  </w:num>
  <w:num w:numId="6">
    <w:abstractNumId w:val="1"/>
  </w:num>
  <w:num w:numId="7">
    <w:abstractNumId w:val="7"/>
  </w:num>
  <w:num w:numId="8">
    <w:abstractNumId w:val="0"/>
  </w:num>
  <w:num w:numId="9">
    <w:abstractNumId w:val="13"/>
  </w:num>
  <w:num w:numId="10">
    <w:abstractNumId w:val="2"/>
  </w:num>
  <w:num w:numId="11">
    <w:abstractNumId w:val="4"/>
  </w:num>
  <w:num w:numId="12">
    <w:abstractNumId w:val="11"/>
  </w:num>
  <w:num w:numId="13">
    <w:abstractNumId w:val="6"/>
  </w:num>
  <w:num w:numId="14">
    <w:abstractNumId w:val="18"/>
  </w:num>
  <w:num w:numId="15">
    <w:abstractNumId w:val="9"/>
  </w:num>
  <w:num w:numId="16">
    <w:abstractNumId w:val="3"/>
  </w:num>
  <w:num w:numId="17">
    <w:abstractNumId w:val="16"/>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6D"/>
    <w:rsid w:val="00014D89"/>
    <w:rsid w:val="00025F3A"/>
    <w:rsid w:val="0003287E"/>
    <w:rsid w:val="00094570"/>
    <w:rsid w:val="000B2F7C"/>
    <w:rsid w:val="000B5C42"/>
    <w:rsid w:val="000E7BA5"/>
    <w:rsid w:val="00127556"/>
    <w:rsid w:val="0013029E"/>
    <w:rsid w:val="0013308C"/>
    <w:rsid w:val="001534FB"/>
    <w:rsid w:val="00165AF6"/>
    <w:rsid w:val="001A3318"/>
    <w:rsid w:val="001C43D8"/>
    <w:rsid w:val="001D09CF"/>
    <w:rsid w:val="001F7EF2"/>
    <w:rsid w:val="002515EB"/>
    <w:rsid w:val="002C73AB"/>
    <w:rsid w:val="00334643"/>
    <w:rsid w:val="003724A0"/>
    <w:rsid w:val="003963DC"/>
    <w:rsid w:val="003A7F9F"/>
    <w:rsid w:val="003B4341"/>
    <w:rsid w:val="00495E7B"/>
    <w:rsid w:val="004C5671"/>
    <w:rsid w:val="005001CB"/>
    <w:rsid w:val="005221FA"/>
    <w:rsid w:val="00572544"/>
    <w:rsid w:val="0058196F"/>
    <w:rsid w:val="005A32D0"/>
    <w:rsid w:val="006E5D54"/>
    <w:rsid w:val="007335E3"/>
    <w:rsid w:val="00777124"/>
    <w:rsid w:val="007E3BAC"/>
    <w:rsid w:val="008458F4"/>
    <w:rsid w:val="00856388"/>
    <w:rsid w:val="00873CE1"/>
    <w:rsid w:val="008760BB"/>
    <w:rsid w:val="008C037B"/>
    <w:rsid w:val="008D60D0"/>
    <w:rsid w:val="00952003"/>
    <w:rsid w:val="009B05DC"/>
    <w:rsid w:val="009C556D"/>
    <w:rsid w:val="009D4DE3"/>
    <w:rsid w:val="009D5FBC"/>
    <w:rsid w:val="009D7E2E"/>
    <w:rsid w:val="00A01D0E"/>
    <w:rsid w:val="00A077DA"/>
    <w:rsid w:val="00A12B7D"/>
    <w:rsid w:val="00A86A96"/>
    <w:rsid w:val="00A97E23"/>
    <w:rsid w:val="00AE5C58"/>
    <w:rsid w:val="00B12AFE"/>
    <w:rsid w:val="00B9187D"/>
    <w:rsid w:val="00C403B8"/>
    <w:rsid w:val="00C433CF"/>
    <w:rsid w:val="00C55239"/>
    <w:rsid w:val="00CA1203"/>
    <w:rsid w:val="00CB07A2"/>
    <w:rsid w:val="00CC79DE"/>
    <w:rsid w:val="00CD5F73"/>
    <w:rsid w:val="00CE7589"/>
    <w:rsid w:val="00CF55FA"/>
    <w:rsid w:val="00D120E2"/>
    <w:rsid w:val="00D201EE"/>
    <w:rsid w:val="00D23B36"/>
    <w:rsid w:val="00D34D1C"/>
    <w:rsid w:val="00E13463"/>
    <w:rsid w:val="00E467DE"/>
    <w:rsid w:val="00EF5867"/>
    <w:rsid w:val="00EF7311"/>
    <w:rsid w:val="00F14F39"/>
    <w:rsid w:val="00F3409C"/>
    <w:rsid w:val="00F419D6"/>
    <w:rsid w:val="00F6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D"/>
    <w:rPr>
      <w:rFonts w:ascii="Trinite Roman Wide" w:eastAsia="Times New Roman" w:hAnsi="Trinite Roman Wide"/>
      <w:sz w:val="22"/>
      <w:lang w:val="nl-NL" w:eastAsia="nl-NL"/>
    </w:rPr>
  </w:style>
  <w:style w:type="paragraph" w:styleId="Heading1">
    <w:name w:val="heading 1"/>
    <w:basedOn w:val="Normal"/>
    <w:next w:val="Normal"/>
    <w:link w:val="Heading1Char"/>
    <w:qFormat/>
    <w:rsid w:val="009C556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56D"/>
    <w:rPr>
      <w:rFonts w:ascii="Cambria" w:eastAsia="Times New Roman" w:hAnsi="Cambria" w:cs="Times New Roman"/>
      <w:b/>
      <w:bCs/>
      <w:kern w:val="32"/>
      <w:sz w:val="32"/>
      <w:szCs w:val="32"/>
      <w:lang w:val="nl-NL" w:eastAsia="nl-NL"/>
    </w:rPr>
  </w:style>
  <w:style w:type="paragraph" w:styleId="NoSpacing">
    <w:name w:val="No Spacing"/>
    <w:link w:val="NoSpacingChar"/>
    <w:uiPriority w:val="1"/>
    <w:qFormat/>
    <w:rsid w:val="009C556D"/>
    <w:rPr>
      <w:rFonts w:eastAsia="Times New Roman"/>
      <w:sz w:val="22"/>
      <w:szCs w:val="22"/>
      <w:lang w:val="nl-NL"/>
    </w:rPr>
  </w:style>
  <w:style w:type="character" w:customStyle="1" w:styleId="NoSpacingChar">
    <w:name w:val="No Spacing Char"/>
    <w:link w:val="NoSpacing"/>
    <w:uiPriority w:val="1"/>
    <w:rsid w:val="009C556D"/>
    <w:rPr>
      <w:rFonts w:eastAsia="Times New Roman"/>
      <w:sz w:val="22"/>
      <w:szCs w:val="22"/>
      <w:lang w:val="nl-NL" w:eastAsia="en-US" w:bidi="ar-SA"/>
    </w:rPr>
  </w:style>
  <w:style w:type="paragraph" w:styleId="ListParagraph">
    <w:name w:val="List Paragraph"/>
    <w:basedOn w:val="Normal"/>
    <w:uiPriority w:val="34"/>
    <w:qFormat/>
    <w:rsid w:val="009C556D"/>
    <w:pPr>
      <w:ind w:left="720"/>
      <w:contextualSpacing/>
    </w:pPr>
  </w:style>
  <w:style w:type="paragraph" w:styleId="Footer">
    <w:name w:val="footer"/>
    <w:basedOn w:val="Normal"/>
    <w:link w:val="FooterChar"/>
    <w:rsid w:val="009C556D"/>
    <w:pPr>
      <w:tabs>
        <w:tab w:val="center" w:pos="4153"/>
        <w:tab w:val="right" w:pos="8306"/>
      </w:tabs>
      <w:autoSpaceDE w:val="0"/>
      <w:autoSpaceDN w:val="0"/>
    </w:pPr>
    <w:rPr>
      <w:rFonts w:ascii="New Century Schlbk" w:hAnsi="New Century Schlbk"/>
      <w:sz w:val="20"/>
      <w:lang w:val="en-GB" w:eastAsia="en-US"/>
    </w:rPr>
  </w:style>
  <w:style w:type="character" w:customStyle="1" w:styleId="FooterChar">
    <w:name w:val="Footer Char"/>
    <w:link w:val="Footer"/>
    <w:rsid w:val="009C556D"/>
    <w:rPr>
      <w:rFonts w:ascii="New Century Schlbk" w:eastAsia="Times New Roman" w:hAnsi="New Century Schlbk" w:cs="Times New Roman"/>
      <w:sz w:val="20"/>
      <w:szCs w:val="20"/>
      <w:lang w:val="en-GB"/>
    </w:rPr>
  </w:style>
  <w:style w:type="character" w:styleId="Strong">
    <w:name w:val="Strong"/>
    <w:uiPriority w:val="22"/>
    <w:qFormat/>
    <w:rsid w:val="009C556D"/>
    <w:rPr>
      <w:rFonts w:cs="Times New Roman"/>
      <w:b/>
      <w:bCs/>
    </w:rPr>
  </w:style>
  <w:style w:type="character" w:styleId="Emphasis">
    <w:name w:val="Emphasis"/>
    <w:qFormat/>
    <w:rsid w:val="009C556D"/>
    <w:rPr>
      <w:i/>
      <w:iCs/>
    </w:rPr>
  </w:style>
  <w:style w:type="paragraph" w:customStyle="1" w:styleId="Litteraturlistautansiffror">
    <w:name w:val="Litteraturlista utan siffror"/>
    <w:basedOn w:val="Normal"/>
    <w:rsid w:val="009C556D"/>
    <w:pPr>
      <w:spacing w:line="220" w:lineRule="exact"/>
      <w:ind w:left="340" w:hanging="340"/>
      <w:jc w:val="both"/>
    </w:pPr>
    <w:rPr>
      <w:rFonts w:ascii="Times New Roman" w:hAnsi="Times New Roman"/>
      <w:sz w:val="20"/>
      <w:lang w:val="en-US" w:eastAsia="sv-SE"/>
    </w:rPr>
  </w:style>
  <w:style w:type="character" w:customStyle="1" w:styleId="yshortcuts">
    <w:name w:val="yshortcuts"/>
    <w:basedOn w:val="DefaultParagraphFont"/>
    <w:rsid w:val="009C556D"/>
  </w:style>
  <w:style w:type="character" w:styleId="CommentReference">
    <w:name w:val="annotation reference"/>
    <w:rsid w:val="009C556D"/>
    <w:rPr>
      <w:sz w:val="16"/>
      <w:szCs w:val="16"/>
    </w:rPr>
  </w:style>
  <w:style w:type="paragraph" w:styleId="CommentText">
    <w:name w:val="annotation text"/>
    <w:basedOn w:val="Normal"/>
    <w:link w:val="CommentTextChar"/>
    <w:rsid w:val="009C556D"/>
    <w:rPr>
      <w:sz w:val="20"/>
      <w:lang w:val="x-none" w:eastAsia="x-none"/>
    </w:rPr>
  </w:style>
  <w:style w:type="character" w:customStyle="1" w:styleId="CommentTextChar">
    <w:name w:val="Comment Text Char"/>
    <w:link w:val="CommentText"/>
    <w:rsid w:val="009C556D"/>
    <w:rPr>
      <w:rFonts w:ascii="Trinite Roman Wide" w:eastAsia="Times New Roman" w:hAnsi="Trinite Roman Wide" w:cs="Times New Roman"/>
      <w:sz w:val="20"/>
      <w:szCs w:val="20"/>
      <w:lang w:val="x-none" w:eastAsia="x-none"/>
    </w:rPr>
  </w:style>
  <w:style w:type="paragraph" w:styleId="BalloonText">
    <w:name w:val="Balloon Text"/>
    <w:basedOn w:val="Normal"/>
    <w:link w:val="BalloonTextChar"/>
    <w:uiPriority w:val="99"/>
    <w:semiHidden/>
    <w:unhideWhenUsed/>
    <w:rsid w:val="009C556D"/>
    <w:rPr>
      <w:rFonts w:ascii="Tahoma" w:hAnsi="Tahoma" w:cs="Tahoma"/>
      <w:sz w:val="16"/>
      <w:szCs w:val="16"/>
    </w:rPr>
  </w:style>
  <w:style w:type="character" w:customStyle="1" w:styleId="BalloonTextChar">
    <w:name w:val="Balloon Text Char"/>
    <w:link w:val="BalloonText"/>
    <w:uiPriority w:val="99"/>
    <w:semiHidden/>
    <w:rsid w:val="009C556D"/>
    <w:rPr>
      <w:rFonts w:ascii="Tahoma" w:eastAsia="Times New Roman" w:hAnsi="Tahoma" w:cs="Tahoma"/>
      <w:sz w:val="16"/>
      <w:szCs w:val="16"/>
      <w:lang w:val="nl-NL" w:eastAsia="nl-NL"/>
    </w:rPr>
  </w:style>
  <w:style w:type="paragraph" w:styleId="CommentSubject">
    <w:name w:val="annotation subject"/>
    <w:basedOn w:val="CommentText"/>
    <w:next w:val="CommentText"/>
    <w:link w:val="CommentSubjectChar"/>
    <w:uiPriority w:val="99"/>
    <w:semiHidden/>
    <w:unhideWhenUsed/>
    <w:rsid w:val="00A12B7D"/>
    <w:rPr>
      <w:b/>
      <w:bCs/>
      <w:lang w:val="nl-NL" w:eastAsia="nl-NL"/>
    </w:rPr>
  </w:style>
  <w:style w:type="character" w:customStyle="1" w:styleId="CommentSubjectChar">
    <w:name w:val="Comment Subject Char"/>
    <w:link w:val="CommentSubject"/>
    <w:uiPriority w:val="99"/>
    <w:semiHidden/>
    <w:rsid w:val="00A12B7D"/>
    <w:rPr>
      <w:rFonts w:ascii="Trinite Roman Wide" w:eastAsia="Times New Roman" w:hAnsi="Trinite Roman Wide" w:cs="Times New Roman"/>
      <w:b/>
      <w:bCs/>
      <w:sz w:val="20"/>
      <w:szCs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D"/>
    <w:rPr>
      <w:rFonts w:ascii="Trinite Roman Wide" w:eastAsia="Times New Roman" w:hAnsi="Trinite Roman Wide"/>
      <w:sz w:val="22"/>
      <w:lang w:val="nl-NL" w:eastAsia="nl-NL"/>
    </w:rPr>
  </w:style>
  <w:style w:type="paragraph" w:styleId="Heading1">
    <w:name w:val="heading 1"/>
    <w:basedOn w:val="Normal"/>
    <w:next w:val="Normal"/>
    <w:link w:val="Heading1Char"/>
    <w:qFormat/>
    <w:rsid w:val="009C556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56D"/>
    <w:rPr>
      <w:rFonts w:ascii="Cambria" w:eastAsia="Times New Roman" w:hAnsi="Cambria" w:cs="Times New Roman"/>
      <w:b/>
      <w:bCs/>
      <w:kern w:val="32"/>
      <w:sz w:val="32"/>
      <w:szCs w:val="32"/>
      <w:lang w:val="nl-NL" w:eastAsia="nl-NL"/>
    </w:rPr>
  </w:style>
  <w:style w:type="paragraph" w:styleId="NoSpacing">
    <w:name w:val="No Spacing"/>
    <w:link w:val="NoSpacingChar"/>
    <w:uiPriority w:val="1"/>
    <w:qFormat/>
    <w:rsid w:val="009C556D"/>
    <w:rPr>
      <w:rFonts w:eastAsia="Times New Roman"/>
      <w:sz w:val="22"/>
      <w:szCs w:val="22"/>
      <w:lang w:val="nl-NL"/>
    </w:rPr>
  </w:style>
  <w:style w:type="character" w:customStyle="1" w:styleId="NoSpacingChar">
    <w:name w:val="No Spacing Char"/>
    <w:link w:val="NoSpacing"/>
    <w:uiPriority w:val="1"/>
    <w:rsid w:val="009C556D"/>
    <w:rPr>
      <w:rFonts w:eastAsia="Times New Roman"/>
      <w:sz w:val="22"/>
      <w:szCs w:val="22"/>
      <w:lang w:val="nl-NL" w:eastAsia="en-US" w:bidi="ar-SA"/>
    </w:rPr>
  </w:style>
  <w:style w:type="paragraph" w:styleId="ListParagraph">
    <w:name w:val="List Paragraph"/>
    <w:basedOn w:val="Normal"/>
    <w:uiPriority w:val="34"/>
    <w:qFormat/>
    <w:rsid w:val="009C556D"/>
    <w:pPr>
      <w:ind w:left="720"/>
      <w:contextualSpacing/>
    </w:pPr>
  </w:style>
  <w:style w:type="paragraph" w:styleId="Footer">
    <w:name w:val="footer"/>
    <w:basedOn w:val="Normal"/>
    <w:link w:val="FooterChar"/>
    <w:rsid w:val="009C556D"/>
    <w:pPr>
      <w:tabs>
        <w:tab w:val="center" w:pos="4153"/>
        <w:tab w:val="right" w:pos="8306"/>
      </w:tabs>
      <w:autoSpaceDE w:val="0"/>
      <w:autoSpaceDN w:val="0"/>
    </w:pPr>
    <w:rPr>
      <w:rFonts w:ascii="New Century Schlbk" w:hAnsi="New Century Schlbk"/>
      <w:sz w:val="20"/>
      <w:lang w:val="en-GB" w:eastAsia="en-US"/>
    </w:rPr>
  </w:style>
  <w:style w:type="character" w:customStyle="1" w:styleId="FooterChar">
    <w:name w:val="Footer Char"/>
    <w:link w:val="Footer"/>
    <w:rsid w:val="009C556D"/>
    <w:rPr>
      <w:rFonts w:ascii="New Century Schlbk" w:eastAsia="Times New Roman" w:hAnsi="New Century Schlbk" w:cs="Times New Roman"/>
      <w:sz w:val="20"/>
      <w:szCs w:val="20"/>
      <w:lang w:val="en-GB"/>
    </w:rPr>
  </w:style>
  <w:style w:type="character" w:styleId="Strong">
    <w:name w:val="Strong"/>
    <w:uiPriority w:val="22"/>
    <w:qFormat/>
    <w:rsid w:val="009C556D"/>
    <w:rPr>
      <w:rFonts w:cs="Times New Roman"/>
      <w:b/>
      <w:bCs/>
    </w:rPr>
  </w:style>
  <w:style w:type="character" w:styleId="Emphasis">
    <w:name w:val="Emphasis"/>
    <w:qFormat/>
    <w:rsid w:val="009C556D"/>
    <w:rPr>
      <w:i/>
      <w:iCs/>
    </w:rPr>
  </w:style>
  <w:style w:type="paragraph" w:customStyle="1" w:styleId="Litteraturlistautansiffror">
    <w:name w:val="Litteraturlista utan siffror"/>
    <w:basedOn w:val="Normal"/>
    <w:rsid w:val="009C556D"/>
    <w:pPr>
      <w:spacing w:line="220" w:lineRule="exact"/>
      <w:ind w:left="340" w:hanging="340"/>
      <w:jc w:val="both"/>
    </w:pPr>
    <w:rPr>
      <w:rFonts w:ascii="Times New Roman" w:hAnsi="Times New Roman"/>
      <w:sz w:val="20"/>
      <w:lang w:val="en-US" w:eastAsia="sv-SE"/>
    </w:rPr>
  </w:style>
  <w:style w:type="character" w:customStyle="1" w:styleId="yshortcuts">
    <w:name w:val="yshortcuts"/>
    <w:basedOn w:val="DefaultParagraphFont"/>
    <w:rsid w:val="009C556D"/>
  </w:style>
  <w:style w:type="character" w:styleId="CommentReference">
    <w:name w:val="annotation reference"/>
    <w:rsid w:val="009C556D"/>
    <w:rPr>
      <w:sz w:val="16"/>
      <w:szCs w:val="16"/>
    </w:rPr>
  </w:style>
  <w:style w:type="paragraph" w:styleId="CommentText">
    <w:name w:val="annotation text"/>
    <w:basedOn w:val="Normal"/>
    <w:link w:val="CommentTextChar"/>
    <w:rsid w:val="009C556D"/>
    <w:rPr>
      <w:sz w:val="20"/>
      <w:lang w:val="x-none" w:eastAsia="x-none"/>
    </w:rPr>
  </w:style>
  <w:style w:type="character" w:customStyle="1" w:styleId="CommentTextChar">
    <w:name w:val="Comment Text Char"/>
    <w:link w:val="CommentText"/>
    <w:rsid w:val="009C556D"/>
    <w:rPr>
      <w:rFonts w:ascii="Trinite Roman Wide" w:eastAsia="Times New Roman" w:hAnsi="Trinite Roman Wide" w:cs="Times New Roman"/>
      <w:sz w:val="20"/>
      <w:szCs w:val="20"/>
      <w:lang w:val="x-none" w:eastAsia="x-none"/>
    </w:rPr>
  </w:style>
  <w:style w:type="paragraph" w:styleId="BalloonText">
    <w:name w:val="Balloon Text"/>
    <w:basedOn w:val="Normal"/>
    <w:link w:val="BalloonTextChar"/>
    <w:uiPriority w:val="99"/>
    <w:semiHidden/>
    <w:unhideWhenUsed/>
    <w:rsid w:val="009C556D"/>
    <w:rPr>
      <w:rFonts w:ascii="Tahoma" w:hAnsi="Tahoma" w:cs="Tahoma"/>
      <w:sz w:val="16"/>
      <w:szCs w:val="16"/>
    </w:rPr>
  </w:style>
  <w:style w:type="character" w:customStyle="1" w:styleId="BalloonTextChar">
    <w:name w:val="Balloon Text Char"/>
    <w:link w:val="BalloonText"/>
    <w:uiPriority w:val="99"/>
    <w:semiHidden/>
    <w:rsid w:val="009C556D"/>
    <w:rPr>
      <w:rFonts w:ascii="Tahoma" w:eastAsia="Times New Roman" w:hAnsi="Tahoma" w:cs="Tahoma"/>
      <w:sz w:val="16"/>
      <w:szCs w:val="16"/>
      <w:lang w:val="nl-NL" w:eastAsia="nl-NL"/>
    </w:rPr>
  </w:style>
  <w:style w:type="paragraph" w:styleId="CommentSubject">
    <w:name w:val="annotation subject"/>
    <w:basedOn w:val="CommentText"/>
    <w:next w:val="CommentText"/>
    <w:link w:val="CommentSubjectChar"/>
    <w:uiPriority w:val="99"/>
    <w:semiHidden/>
    <w:unhideWhenUsed/>
    <w:rsid w:val="00A12B7D"/>
    <w:rPr>
      <w:b/>
      <w:bCs/>
      <w:lang w:val="nl-NL" w:eastAsia="nl-NL"/>
    </w:rPr>
  </w:style>
  <w:style w:type="character" w:customStyle="1" w:styleId="CommentSubjectChar">
    <w:name w:val="Comment Subject Char"/>
    <w:link w:val="CommentSubject"/>
    <w:uiPriority w:val="99"/>
    <w:semiHidden/>
    <w:rsid w:val="00A12B7D"/>
    <w:rPr>
      <w:rFonts w:ascii="Trinite Roman Wide" w:eastAsia="Times New Roman" w:hAnsi="Trinite Roman Wide"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4510">
      <w:bodyDiv w:val="1"/>
      <w:marLeft w:val="0"/>
      <w:marRight w:val="0"/>
      <w:marTop w:val="0"/>
      <w:marBottom w:val="0"/>
      <w:divBdr>
        <w:top w:val="none" w:sz="0" w:space="0" w:color="auto"/>
        <w:left w:val="none" w:sz="0" w:space="0" w:color="auto"/>
        <w:bottom w:val="none" w:sz="0" w:space="0" w:color="auto"/>
        <w:right w:val="none" w:sz="0" w:space="0" w:color="auto"/>
      </w:divBdr>
    </w:div>
    <w:div w:id="212082645">
      <w:bodyDiv w:val="1"/>
      <w:marLeft w:val="0"/>
      <w:marRight w:val="0"/>
      <w:marTop w:val="0"/>
      <w:marBottom w:val="0"/>
      <w:divBdr>
        <w:top w:val="none" w:sz="0" w:space="0" w:color="auto"/>
        <w:left w:val="none" w:sz="0" w:space="0" w:color="auto"/>
        <w:bottom w:val="none" w:sz="0" w:space="0" w:color="auto"/>
        <w:right w:val="none" w:sz="0" w:space="0" w:color="auto"/>
      </w:divBdr>
    </w:div>
    <w:div w:id="245041148">
      <w:bodyDiv w:val="1"/>
      <w:marLeft w:val="0"/>
      <w:marRight w:val="0"/>
      <w:marTop w:val="0"/>
      <w:marBottom w:val="0"/>
      <w:divBdr>
        <w:top w:val="none" w:sz="0" w:space="0" w:color="auto"/>
        <w:left w:val="none" w:sz="0" w:space="0" w:color="auto"/>
        <w:bottom w:val="none" w:sz="0" w:space="0" w:color="auto"/>
        <w:right w:val="none" w:sz="0" w:space="0" w:color="auto"/>
      </w:divBdr>
    </w:div>
    <w:div w:id="419327189">
      <w:bodyDiv w:val="1"/>
      <w:marLeft w:val="0"/>
      <w:marRight w:val="0"/>
      <w:marTop w:val="0"/>
      <w:marBottom w:val="0"/>
      <w:divBdr>
        <w:top w:val="none" w:sz="0" w:space="0" w:color="auto"/>
        <w:left w:val="none" w:sz="0" w:space="0" w:color="auto"/>
        <w:bottom w:val="none" w:sz="0" w:space="0" w:color="auto"/>
        <w:right w:val="none" w:sz="0" w:space="0" w:color="auto"/>
      </w:divBdr>
    </w:div>
    <w:div w:id="692652043">
      <w:bodyDiv w:val="1"/>
      <w:marLeft w:val="0"/>
      <w:marRight w:val="0"/>
      <w:marTop w:val="0"/>
      <w:marBottom w:val="0"/>
      <w:divBdr>
        <w:top w:val="none" w:sz="0" w:space="0" w:color="auto"/>
        <w:left w:val="none" w:sz="0" w:space="0" w:color="auto"/>
        <w:bottom w:val="none" w:sz="0" w:space="0" w:color="auto"/>
        <w:right w:val="none" w:sz="0" w:space="0" w:color="auto"/>
      </w:divBdr>
    </w:div>
    <w:div w:id="1038772793">
      <w:bodyDiv w:val="1"/>
      <w:marLeft w:val="0"/>
      <w:marRight w:val="0"/>
      <w:marTop w:val="0"/>
      <w:marBottom w:val="0"/>
      <w:divBdr>
        <w:top w:val="none" w:sz="0" w:space="0" w:color="auto"/>
        <w:left w:val="none" w:sz="0" w:space="0" w:color="auto"/>
        <w:bottom w:val="none" w:sz="0" w:space="0" w:color="auto"/>
        <w:right w:val="none" w:sz="0" w:space="0" w:color="auto"/>
      </w:divBdr>
    </w:div>
    <w:div w:id="1701123129">
      <w:bodyDiv w:val="1"/>
      <w:marLeft w:val="0"/>
      <w:marRight w:val="0"/>
      <w:marTop w:val="0"/>
      <w:marBottom w:val="0"/>
      <w:divBdr>
        <w:top w:val="none" w:sz="0" w:space="0" w:color="auto"/>
        <w:left w:val="none" w:sz="0" w:space="0" w:color="auto"/>
        <w:bottom w:val="none" w:sz="0" w:space="0" w:color="auto"/>
        <w:right w:val="none" w:sz="0" w:space="0" w:color="auto"/>
      </w:divBdr>
    </w:div>
    <w:div w:id="20628276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C508-374C-0141-80BB-245D6371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1951</Words>
  <Characters>11122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Igor Guardiancich</cp:lastModifiedBy>
  <cp:revision>2</cp:revision>
  <cp:lastPrinted>2013-08-22T11:18:00Z</cp:lastPrinted>
  <dcterms:created xsi:type="dcterms:W3CDTF">2014-01-11T15:36:00Z</dcterms:created>
  <dcterms:modified xsi:type="dcterms:W3CDTF">2014-01-11T15:36:00Z</dcterms:modified>
</cp:coreProperties>
</file>