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808080"/>
        </w:tblBorders>
        <w:tblLook w:val="01E0" w:firstRow="1" w:lastRow="1" w:firstColumn="1" w:lastColumn="1" w:noHBand="0" w:noVBand="0"/>
      </w:tblPr>
      <w:tblGrid>
        <w:gridCol w:w="4525"/>
        <w:gridCol w:w="4547"/>
      </w:tblGrid>
      <w:tr w:rsidR="001F5601" w:rsidRPr="00DA09C7" w14:paraId="2F1D1251" w14:textId="77777777" w:rsidTr="00952E48">
        <w:tc>
          <w:tcPr>
            <w:tcW w:w="4606" w:type="dxa"/>
          </w:tcPr>
          <w:p w14:paraId="261F4E52" w14:textId="77777777" w:rsidR="001F5601" w:rsidRPr="00874F1B" w:rsidRDefault="001F5601" w:rsidP="00A90F59">
            <w:pPr>
              <w:spacing w:line="280" w:lineRule="atLeast"/>
              <w:ind w:left="-108"/>
              <w:rPr>
                <w:rFonts w:asciiTheme="minorHAnsi" w:hAnsiTheme="minorHAnsi" w:cstheme="minorHAnsi"/>
                <w:b/>
                <w:sz w:val="22"/>
                <w:szCs w:val="22"/>
                <w:lang w:val="en-US"/>
              </w:rPr>
            </w:pPr>
            <w:bookmarkStart w:id="0" w:name="OLE_LINK7"/>
            <w:r w:rsidRPr="00874F1B">
              <w:rPr>
                <w:rFonts w:asciiTheme="minorHAnsi" w:hAnsiTheme="minorHAnsi" w:cstheme="minorHAnsi"/>
                <w:b/>
                <w:sz w:val="22"/>
                <w:szCs w:val="22"/>
                <w:lang w:val="en-US"/>
              </w:rPr>
              <w:t>Graduate Programmes</w:t>
            </w:r>
          </w:p>
          <w:p w14:paraId="1A0C5CDC" w14:textId="77777777" w:rsidR="001F5601" w:rsidRPr="00874F1B" w:rsidRDefault="001F5601" w:rsidP="00A90F59">
            <w:pPr>
              <w:spacing w:line="280" w:lineRule="atLeast"/>
              <w:ind w:left="-108"/>
              <w:rPr>
                <w:rFonts w:asciiTheme="minorHAnsi" w:hAnsiTheme="minorHAnsi" w:cstheme="minorHAnsi"/>
                <w:sz w:val="22"/>
                <w:szCs w:val="22"/>
                <w:lang w:val="en-US"/>
              </w:rPr>
            </w:pPr>
            <w:r w:rsidRPr="00874F1B">
              <w:rPr>
                <w:rFonts w:asciiTheme="minorHAnsi" w:hAnsiTheme="minorHAnsi" w:cstheme="minorHAnsi"/>
                <w:sz w:val="22"/>
                <w:szCs w:val="22"/>
                <w:lang w:val="en-US"/>
              </w:rPr>
              <w:t>Spring Semester 2017</w:t>
            </w:r>
          </w:p>
          <w:p w14:paraId="67532FD2" w14:textId="77777777" w:rsidR="001F5601" w:rsidRPr="00874F1B" w:rsidRDefault="001F5601" w:rsidP="00A90F59">
            <w:pPr>
              <w:spacing w:line="280" w:lineRule="atLeast"/>
              <w:ind w:left="-108"/>
              <w:rPr>
                <w:rFonts w:asciiTheme="minorHAnsi" w:hAnsiTheme="minorHAnsi" w:cstheme="minorHAnsi"/>
                <w:sz w:val="22"/>
                <w:szCs w:val="22"/>
                <w:lang w:val="en-US"/>
              </w:rPr>
            </w:pPr>
            <w:r w:rsidRPr="00874F1B">
              <w:rPr>
                <w:rFonts w:asciiTheme="minorHAnsi" w:hAnsiTheme="minorHAnsi" w:cstheme="minorHAnsi"/>
                <w:sz w:val="22"/>
                <w:szCs w:val="22"/>
                <w:lang w:val="en-US"/>
              </w:rPr>
              <w:t>Course Syllabus</w:t>
            </w:r>
          </w:p>
        </w:tc>
        <w:tc>
          <w:tcPr>
            <w:tcW w:w="4606" w:type="dxa"/>
          </w:tcPr>
          <w:p w14:paraId="7D5E8B90" w14:textId="2CFA783F" w:rsidR="001F5601" w:rsidRPr="00874F1B" w:rsidRDefault="001F5601" w:rsidP="00952E48">
            <w:pPr>
              <w:contextualSpacing/>
              <w:jc w:val="right"/>
              <w:rPr>
                <w:rFonts w:asciiTheme="minorHAnsi" w:hAnsiTheme="minorHAnsi" w:cstheme="minorHAnsi"/>
                <w:sz w:val="22"/>
                <w:szCs w:val="22"/>
                <w:lang w:val="en-US"/>
              </w:rPr>
            </w:pPr>
            <w:r w:rsidRPr="00874F1B">
              <w:rPr>
                <w:rFonts w:asciiTheme="minorHAnsi" w:hAnsiTheme="minorHAnsi" w:cstheme="minorHAnsi"/>
                <w:noProof/>
                <w:snapToGrid w:val="0"/>
                <w:color w:val="000000"/>
                <w:w w:val="0"/>
                <w:sz w:val="22"/>
                <w:szCs w:val="22"/>
                <w:u w:color="000000"/>
                <w:bdr w:val="none" w:sz="0" w:space="0" w:color="000000"/>
                <w:shd w:val="clear" w:color="000000" w:fill="000000"/>
              </w:rPr>
              <w:drawing>
                <wp:inline distT="0" distB="0" distL="0" distR="0" wp14:anchorId="37C5C1D0" wp14:editId="38A91331">
                  <wp:extent cx="1244600" cy="596900"/>
                  <wp:effectExtent l="0" t="0" r="0" b="12700"/>
                  <wp:docPr id="1" name="Picture 1" descr="HS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G_Logo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596900"/>
                          </a:xfrm>
                          <a:prstGeom prst="rect">
                            <a:avLst/>
                          </a:prstGeom>
                          <a:noFill/>
                          <a:ln>
                            <a:noFill/>
                          </a:ln>
                        </pic:spPr>
                      </pic:pic>
                    </a:graphicData>
                  </a:graphic>
                </wp:inline>
              </w:drawing>
            </w:r>
          </w:p>
        </w:tc>
      </w:tr>
    </w:tbl>
    <w:p w14:paraId="095482C6" w14:textId="77777777" w:rsidR="001F5601" w:rsidRPr="00874F1B" w:rsidRDefault="001F5601" w:rsidP="001F5601">
      <w:pPr>
        <w:spacing w:line="280" w:lineRule="atLeast"/>
        <w:rPr>
          <w:rFonts w:asciiTheme="minorHAnsi" w:hAnsiTheme="minorHAnsi" w:cstheme="minorHAnsi"/>
          <w:b/>
          <w:sz w:val="22"/>
          <w:szCs w:val="22"/>
          <w:lang w:val="en-US"/>
        </w:rPr>
      </w:pPr>
    </w:p>
    <w:p w14:paraId="0A299523" w14:textId="77777777" w:rsidR="001F5601" w:rsidRPr="00874F1B" w:rsidRDefault="001F5601" w:rsidP="001F5601">
      <w:pPr>
        <w:spacing w:line="280" w:lineRule="atLeast"/>
        <w:outlineLvl w:val="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GRAD-E1239: International Economic Thought </w:t>
      </w:r>
    </w:p>
    <w:p w14:paraId="784B23D2" w14:textId="77777777" w:rsidR="001F5601" w:rsidRPr="00874F1B" w:rsidRDefault="001F5601" w:rsidP="001F5601">
      <w:pPr>
        <w:spacing w:line="280" w:lineRule="atLeast"/>
        <w:outlineLvl w:val="0"/>
        <w:rPr>
          <w:rFonts w:asciiTheme="minorHAnsi" w:hAnsiTheme="minorHAnsi" w:cstheme="minorHAnsi"/>
          <w:b/>
          <w:sz w:val="22"/>
          <w:szCs w:val="22"/>
          <w:lang w:val="en-US"/>
        </w:rPr>
      </w:pPr>
      <w:r w:rsidRPr="00874F1B">
        <w:rPr>
          <w:rFonts w:asciiTheme="minorHAnsi" w:hAnsiTheme="minorHAnsi" w:cstheme="minorHAnsi"/>
          <w:b/>
          <w:sz w:val="22"/>
          <w:szCs w:val="22"/>
          <w:lang w:val="en-US"/>
        </w:rPr>
        <w:t>Dr. Robert Lepenies</w:t>
      </w:r>
    </w:p>
    <w:p w14:paraId="75AA33C2" w14:textId="77777777" w:rsidR="001F5601" w:rsidRPr="00874F1B" w:rsidRDefault="001F5601" w:rsidP="001F5601">
      <w:pPr>
        <w:spacing w:line="280" w:lineRule="atLeast"/>
        <w:rPr>
          <w:rFonts w:asciiTheme="minorHAnsi" w:hAnsiTheme="minorHAnsi" w:cstheme="minorHAnsi"/>
          <w:b/>
          <w:sz w:val="22"/>
          <w:szCs w:val="22"/>
          <w:lang w:val="en-US"/>
        </w:rPr>
      </w:pPr>
    </w:p>
    <w:p w14:paraId="1D909F13" w14:textId="77777777" w:rsidR="001F5601" w:rsidRPr="00874F1B" w:rsidRDefault="001F5601" w:rsidP="001F5601">
      <w:pPr>
        <w:spacing w:line="280" w:lineRule="atLeast"/>
        <w:rPr>
          <w:rFonts w:asciiTheme="minorHAnsi" w:hAnsiTheme="minorHAnsi" w:cstheme="minorHAnsi"/>
          <w:b/>
          <w:sz w:val="22"/>
          <w:szCs w:val="22"/>
          <w:lang w:val="en-US"/>
        </w:rPr>
      </w:pPr>
    </w:p>
    <w:p w14:paraId="503370A5" w14:textId="77777777" w:rsidR="001F5601" w:rsidRPr="00874F1B" w:rsidRDefault="001F5601" w:rsidP="002D6843">
      <w:pPr>
        <w:pStyle w:val="1"/>
        <w:numPr>
          <w:ilvl w:val="0"/>
          <w:numId w:val="1"/>
        </w:numPr>
        <w:spacing w:after="120"/>
        <w:ind w:left="426" w:hanging="426"/>
        <w:rPr>
          <w:rFonts w:asciiTheme="minorHAnsi" w:hAnsiTheme="minorHAnsi" w:cstheme="minorHAnsi"/>
          <w:b/>
          <w:i w:val="0"/>
          <w:sz w:val="22"/>
          <w:szCs w:val="22"/>
          <w:lang w:val="en-US"/>
        </w:rPr>
      </w:pPr>
      <w:r w:rsidRPr="00874F1B">
        <w:rPr>
          <w:rFonts w:asciiTheme="minorHAnsi" w:hAnsiTheme="minorHAnsi" w:cstheme="minorHAnsi"/>
          <w:b/>
          <w:i w:val="0"/>
          <w:sz w:val="22"/>
          <w:szCs w:val="22"/>
          <w:lang w:val="en-US"/>
        </w:rPr>
        <w:t>General Information</w:t>
      </w:r>
    </w:p>
    <w:tbl>
      <w:tblPr>
        <w:tblW w:w="0" w:type="auto"/>
        <w:tblInd w:w="6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280"/>
        <w:gridCol w:w="5723"/>
      </w:tblGrid>
      <w:tr w:rsidR="001F5601" w:rsidRPr="00DA09C7" w14:paraId="2E7FAA86" w14:textId="77777777" w:rsidTr="00952E48">
        <w:trPr>
          <w:trHeight w:val="283"/>
        </w:trPr>
        <w:tc>
          <w:tcPr>
            <w:tcW w:w="2280" w:type="dxa"/>
          </w:tcPr>
          <w:p w14:paraId="6075547D" w14:textId="77777777" w:rsidR="001F5601" w:rsidRPr="00874F1B" w:rsidRDefault="001F5601" w:rsidP="00952E48">
            <w:pPr>
              <w:spacing w:line="280" w:lineRule="atLeast"/>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Class Time </w:t>
            </w:r>
          </w:p>
        </w:tc>
        <w:tc>
          <w:tcPr>
            <w:tcW w:w="5723" w:type="dxa"/>
            <w:shd w:val="clear" w:color="auto" w:fill="auto"/>
          </w:tcPr>
          <w:p w14:paraId="1037247E" w14:textId="2B408A3F" w:rsidR="001F5601" w:rsidRPr="00874F1B" w:rsidRDefault="001F5601" w:rsidP="00A90F59">
            <w:pPr>
              <w:spacing w:line="280" w:lineRule="atLeast"/>
              <w:rPr>
                <w:rFonts w:asciiTheme="minorHAnsi" w:hAnsiTheme="minorHAnsi" w:cstheme="minorHAnsi"/>
                <w:sz w:val="22"/>
                <w:szCs w:val="22"/>
                <w:lang w:val="en-US"/>
              </w:rPr>
            </w:pPr>
            <w:r w:rsidRPr="00874F1B">
              <w:rPr>
                <w:rFonts w:asciiTheme="minorHAnsi" w:hAnsiTheme="minorHAnsi" w:cstheme="minorHAnsi"/>
                <w:sz w:val="22"/>
                <w:szCs w:val="22"/>
                <w:lang w:val="en-US"/>
              </w:rPr>
              <w:t>Tuesday, 12-14</w:t>
            </w:r>
            <w:r w:rsidR="005C4D09" w:rsidRPr="00874F1B">
              <w:rPr>
                <w:rFonts w:asciiTheme="minorHAnsi" w:hAnsiTheme="minorHAnsi" w:cstheme="minorHAnsi"/>
                <w:sz w:val="22"/>
                <w:szCs w:val="22"/>
                <w:lang w:val="en-US"/>
              </w:rPr>
              <w:t xml:space="preserve"> (*note: there will be no class on March 28</w:t>
            </w:r>
            <w:r w:rsidR="00A90F59">
              <w:rPr>
                <w:rFonts w:asciiTheme="minorHAnsi" w:hAnsiTheme="minorHAnsi" w:cstheme="minorHAnsi"/>
                <w:sz w:val="22"/>
                <w:szCs w:val="22"/>
                <w:lang w:val="en-US"/>
              </w:rPr>
              <w:t>,</w:t>
            </w:r>
            <w:r w:rsidR="00822C67" w:rsidRPr="00874F1B">
              <w:rPr>
                <w:rFonts w:asciiTheme="minorHAnsi" w:hAnsiTheme="minorHAnsi" w:cstheme="minorHAnsi"/>
                <w:sz w:val="22"/>
                <w:szCs w:val="22"/>
                <w:lang w:val="en-US"/>
              </w:rPr>
              <w:t xml:space="preserve"> double session</w:t>
            </w:r>
            <w:r w:rsidR="00A90F59">
              <w:rPr>
                <w:rFonts w:asciiTheme="minorHAnsi" w:hAnsiTheme="minorHAnsi" w:cstheme="minorHAnsi"/>
                <w:sz w:val="22"/>
                <w:szCs w:val="22"/>
                <w:lang w:val="en-US"/>
              </w:rPr>
              <w:t xml:space="preserve"> make-up date TBA</w:t>
            </w:r>
            <w:r w:rsidR="005C4D09" w:rsidRPr="00874F1B">
              <w:rPr>
                <w:rFonts w:asciiTheme="minorHAnsi" w:hAnsiTheme="minorHAnsi" w:cstheme="minorHAnsi"/>
                <w:sz w:val="22"/>
                <w:szCs w:val="22"/>
                <w:lang w:val="en-US"/>
              </w:rPr>
              <w:t>)</w:t>
            </w:r>
          </w:p>
        </w:tc>
      </w:tr>
      <w:tr w:rsidR="001F5601" w:rsidRPr="00DA09C7" w14:paraId="32B6DD73" w14:textId="77777777" w:rsidTr="00952E48">
        <w:trPr>
          <w:trHeight w:val="251"/>
        </w:trPr>
        <w:tc>
          <w:tcPr>
            <w:tcW w:w="2280" w:type="dxa"/>
          </w:tcPr>
          <w:p w14:paraId="72BDABB8" w14:textId="77777777" w:rsidR="001F5601" w:rsidRPr="00874F1B" w:rsidRDefault="001F5601" w:rsidP="00952E48">
            <w:pPr>
              <w:spacing w:line="280" w:lineRule="atLeast"/>
              <w:rPr>
                <w:rFonts w:asciiTheme="minorHAnsi" w:hAnsiTheme="minorHAnsi" w:cstheme="minorHAnsi"/>
                <w:sz w:val="22"/>
                <w:szCs w:val="22"/>
                <w:lang w:val="en-US"/>
              </w:rPr>
            </w:pPr>
            <w:r w:rsidRPr="00874F1B">
              <w:rPr>
                <w:rFonts w:asciiTheme="minorHAnsi" w:hAnsiTheme="minorHAnsi" w:cstheme="minorHAnsi"/>
                <w:sz w:val="22"/>
                <w:szCs w:val="22"/>
                <w:lang w:val="en-US"/>
              </w:rPr>
              <w:t>Venue</w:t>
            </w:r>
          </w:p>
        </w:tc>
        <w:tc>
          <w:tcPr>
            <w:tcW w:w="5723" w:type="dxa"/>
            <w:shd w:val="clear" w:color="auto" w:fill="auto"/>
          </w:tcPr>
          <w:p w14:paraId="7171B843" w14:textId="77777777" w:rsidR="001F5601" w:rsidRPr="00874F1B" w:rsidRDefault="001F5601" w:rsidP="00952E48">
            <w:pPr>
              <w:spacing w:line="280" w:lineRule="atLeast"/>
              <w:rPr>
                <w:rFonts w:asciiTheme="minorHAnsi" w:hAnsiTheme="minorHAnsi" w:cstheme="minorHAnsi"/>
                <w:color w:val="BFBFBF" w:themeColor="background1" w:themeShade="BF"/>
                <w:sz w:val="22"/>
                <w:szCs w:val="22"/>
                <w:lang w:val="en-US"/>
              </w:rPr>
            </w:pPr>
            <w:r w:rsidRPr="00874F1B">
              <w:rPr>
                <w:rFonts w:asciiTheme="minorHAnsi" w:hAnsiTheme="minorHAnsi" w:cstheme="minorHAnsi"/>
                <w:sz w:val="22"/>
                <w:szCs w:val="22"/>
                <w:lang w:val="en-US"/>
              </w:rPr>
              <w:t>Room 2.32</w:t>
            </w:r>
          </w:p>
        </w:tc>
      </w:tr>
      <w:tr w:rsidR="001F5601" w:rsidRPr="00DA09C7" w14:paraId="7F4E5C6A" w14:textId="77777777" w:rsidTr="00952E48">
        <w:trPr>
          <w:trHeight w:val="266"/>
        </w:trPr>
        <w:tc>
          <w:tcPr>
            <w:tcW w:w="2280" w:type="dxa"/>
          </w:tcPr>
          <w:p w14:paraId="2C5A490A" w14:textId="77777777" w:rsidR="001F5601" w:rsidRPr="00874F1B" w:rsidRDefault="001F5601" w:rsidP="00952E48">
            <w:pPr>
              <w:spacing w:line="280" w:lineRule="atLeast"/>
              <w:rPr>
                <w:rFonts w:asciiTheme="minorHAnsi" w:hAnsiTheme="minorHAnsi" w:cstheme="minorHAnsi"/>
                <w:sz w:val="22"/>
                <w:szCs w:val="22"/>
                <w:lang w:val="en-US"/>
              </w:rPr>
            </w:pPr>
            <w:r w:rsidRPr="00874F1B">
              <w:rPr>
                <w:rFonts w:asciiTheme="minorHAnsi" w:hAnsiTheme="minorHAnsi" w:cstheme="minorHAnsi"/>
                <w:sz w:val="22"/>
                <w:szCs w:val="22"/>
                <w:lang w:val="en-US"/>
              </w:rPr>
              <w:t>Convener</w:t>
            </w:r>
          </w:p>
        </w:tc>
        <w:tc>
          <w:tcPr>
            <w:tcW w:w="5723" w:type="dxa"/>
          </w:tcPr>
          <w:p w14:paraId="1EB0CA52" w14:textId="4D7A61C0" w:rsidR="001F5601" w:rsidRPr="00874F1B" w:rsidRDefault="000F4702" w:rsidP="00952E48">
            <w:pPr>
              <w:spacing w:line="280" w:lineRule="atLeast"/>
              <w:rPr>
                <w:rFonts w:asciiTheme="minorHAnsi" w:hAnsiTheme="minorHAnsi" w:cstheme="minorHAnsi"/>
                <w:sz w:val="22"/>
                <w:szCs w:val="22"/>
                <w:lang w:val="en-US"/>
              </w:rPr>
            </w:pPr>
            <w:r w:rsidRPr="00874F1B">
              <w:rPr>
                <w:rFonts w:asciiTheme="minorHAnsi" w:hAnsiTheme="minorHAnsi" w:cstheme="minorHAnsi"/>
                <w:sz w:val="22"/>
                <w:szCs w:val="22"/>
                <w:lang w:val="en-US"/>
              </w:rPr>
              <w:t>Robert Lepenies</w:t>
            </w:r>
          </w:p>
        </w:tc>
      </w:tr>
      <w:tr w:rsidR="001F5601" w:rsidRPr="00DA09C7" w14:paraId="346D6038" w14:textId="77777777" w:rsidTr="00952E48">
        <w:trPr>
          <w:trHeight w:val="266"/>
        </w:trPr>
        <w:tc>
          <w:tcPr>
            <w:tcW w:w="2280" w:type="dxa"/>
          </w:tcPr>
          <w:p w14:paraId="06475911" w14:textId="77777777" w:rsidR="001F5601" w:rsidRPr="00874F1B" w:rsidRDefault="001F5601" w:rsidP="00952E48">
            <w:pPr>
              <w:tabs>
                <w:tab w:val="left" w:pos="1044"/>
              </w:tabs>
              <w:spacing w:line="280" w:lineRule="atLeast"/>
              <w:rPr>
                <w:rFonts w:asciiTheme="minorHAnsi" w:hAnsiTheme="minorHAnsi" w:cstheme="minorHAnsi"/>
                <w:sz w:val="22"/>
                <w:szCs w:val="22"/>
                <w:lang w:val="en-US"/>
              </w:rPr>
            </w:pPr>
            <w:r w:rsidRPr="00874F1B">
              <w:rPr>
                <w:rFonts w:asciiTheme="minorHAnsi" w:hAnsiTheme="minorHAnsi" w:cstheme="minorHAnsi"/>
                <w:sz w:val="22"/>
                <w:szCs w:val="22"/>
                <w:lang w:val="en-US"/>
              </w:rPr>
              <w:t>E-Mail</w:t>
            </w:r>
          </w:p>
        </w:tc>
        <w:tc>
          <w:tcPr>
            <w:tcW w:w="5723" w:type="dxa"/>
          </w:tcPr>
          <w:p w14:paraId="7A309267" w14:textId="77777777" w:rsidR="001F5601" w:rsidRPr="00874F1B" w:rsidRDefault="006C40F1" w:rsidP="00952E48">
            <w:pPr>
              <w:spacing w:line="280" w:lineRule="atLeast"/>
              <w:rPr>
                <w:rFonts w:asciiTheme="minorHAnsi" w:hAnsiTheme="minorHAnsi" w:cstheme="minorHAnsi"/>
                <w:sz w:val="22"/>
                <w:szCs w:val="22"/>
                <w:lang w:val="en-US"/>
              </w:rPr>
            </w:pPr>
            <w:hyperlink r:id="rId12" w:history="1">
              <w:r w:rsidR="001F5601" w:rsidRPr="00874F1B">
                <w:rPr>
                  <w:rStyle w:val="Hyperlink"/>
                  <w:rFonts w:asciiTheme="minorHAnsi" w:hAnsiTheme="minorHAnsi" w:cstheme="minorHAnsi"/>
                  <w:sz w:val="22"/>
                  <w:szCs w:val="22"/>
                  <w:lang w:val="en-US"/>
                </w:rPr>
                <w:t>Robert.Lepenies@eui.eu</w:t>
              </w:r>
            </w:hyperlink>
          </w:p>
        </w:tc>
      </w:tr>
      <w:tr w:rsidR="001F5601" w:rsidRPr="00DA09C7" w14:paraId="005B2DEF" w14:textId="77777777" w:rsidTr="00952E48">
        <w:trPr>
          <w:trHeight w:val="251"/>
        </w:trPr>
        <w:tc>
          <w:tcPr>
            <w:tcW w:w="2280" w:type="dxa"/>
          </w:tcPr>
          <w:p w14:paraId="50313BAA" w14:textId="77777777" w:rsidR="001F5601" w:rsidRPr="00874F1B" w:rsidRDefault="001F5601" w:rsidP="00952E48">
            <w:pPr>
              <w:spacing w:line="280" w:lineRule="atLeast"/>
              <w:rPr>
                <w:rFonts w:asciiTheme="minorHAnsi" w:hAnsiTheme="minorHAnsi" w:cstheme="minorHAnsi"/>
                <w:sz w:val="22"/>
                <w:szCs w:val="22"/>
                <w:lang w:val="en-US"/>
              </w:rPr>
            </w:pPr>
            <w:r w:rsidRPr="00874F1B">
              <w:rPr>
                <w:rFonts w:asciiTheme="minorHAnsi" w:hAnsiTheme="minorHAnsi" w:cstheme="minorHAnsi"/>
                <w:sz w:val="22"/>
                <w:szCs w:val="22"/>
                <w:lang w:val="en-US"/>
              </w:rPr>
              <w:t>Office Hours</w:t>
            </w:r>
          </w:p>
        </w:tc>
        <w:tc>
          <w:tcPr>
            <w:tcW w:w="5723" w:type="dxa"/>
          </w:tcPr>
          <w:p w14:paraId="0BCADBB4" w14:textId="1461CD45" w:rsidR="001F5601" w:rsidRPr="00874F1B" w:rsidRDefault="001F5601" w:rsidP="00952E48">
            <w:pPr>
              <w:spacing w:line="280" w:lineRule="atLeast"/>
              <w:rPr>
                <w:rFonts w:asciiTheme="minorHAnsi" w:hAnsiTheme="minorHAnsi" w:cstheme="minorHAnsi"/>
                <w:sz w:val="22"/>
                <w:szCs w:val="22"/>
                <w:lang w:val="en-US"/>
              </w:rPr>
            </w:pPr>
            <w:r w:rsidRPr="00874F1B">
              <w:rPr>
                <w:rFonts w:asciiTheme="minorHAnsi" w:hAnsiTheme="minorHAnsi" w:cstheme="minorHAnsi"/>
                <w:sz w:val="22"/>
                <w:szCs w:val="22"/>
                <w:lang w:val="en-US"/>
              </w:rPr>
              <w:t>By appointment</w:t>
            </w:r>
            <w:r w:rsidR="00910544" w:rsidRPr="00874F1B">
              <w:rPr>
                <w:rFonts w:asciiTheme="minorHAnsi" w:hAnsiTheme="minorHAnsi" w:cstheme="minorHAnsi"/>
                <w:sz w:val="22"/>
                <w:szCs w:val="22"/>
                <w:lang w:val="en-US"/>
              </w:rPr>
              <w:t>; I will respond quickly to email communication</w:t>
            </w:r>
          </w:p>
        </w:tc>
      </w:tr>
    </w:tbl>
    <w:p w14:paraId="44FDDD60" w14:textId="77777777" w:rsidR="001F5601" w:rsidRPr="00874F1B" w:rsidRDefault="001F5601" w:rsidP="001F5601">
      <w:pPr>
        <w:spacing w:line="280" w:lineRule="atLeast"/>
        <w:rPr>
          <w:rFonts w:asciiTheme="minorHAnsi" w:hAnsiTheme="minorHAnsi" w:cstheme="minorHAnsi"/>
          <w:sz w:val="22"/>
          <w:szCs w:val="22"/>
          <w:lang w:val="en-US"/>
        </w:rPr>
      </w:pPr>
    </w:p>
    <w:bookmarkEnd w:id="0"/>
    <w:p w14:paraId="5A228484" w14:textId="77777777" w:rsidR="001F5601" w:rsidRPr="00874F1B" w:rsidRDefault="001F5601" w:rsidP="001F5601">
      <w:pPr>
        <w:spacing w:line="280" w:lineRule="atLeast"/>
        <w:outlineLvl w:val="0"/>
        <w:rPr>
          <w:rFonts w:asciiTheme="minorHAnsi" w:hAnsiTheme="minorHAnsi" w:cstheme="minorHAnsi"/>
          <w:sz w:val="22"/>
          <w:szCs w:val="22"/>
          <w:u w:val="single"/>
          <w:lang w:val="en-US"/>
        </w:rPr>
      </w:pPr>
      <w:r w:rsidRPr="00874F1B">
        <w:rPr>
          <w:rFonts w:asciiTheme="minorHAnsi" w:hAnsiTheme="minorHAnsi" w:cstheme="minorHAnsi"/>
          <w:sz w:val="22"/>
          <w:szCs w:val="22"/>
          <w:u w:val="single"/>
          <w:lang w:val="en-US"/>
        </w:rPr>
        <w:t>Instructor Information:</w:t>
      </w:r>
    </w:p>
    <w:p w14:paraId="79429F9B" w14:textId="4AB35E9E" w:rsidR="001F5601" w:rsidRPr="00874F1B" w:rsidRDefault="001F5601" w:rsidP="001F5601">
      <w:pPr>
        <w:spacing w:line="280" w:lineRule="atLeast"/>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Dr. Robert Lepenies is </w:t>
      </w:r>
      <w:r w:rsidR="00ED628F" w:rsidRPr="00874F1B">
        <w:rPr>
          <w:rFonts w:asciiTheme="minorHAnsi" w:hAnsiTheme="minorHAnsi" w:cstheme="minorHAnsi"/>
          <w:sz w:val="22"/>
          <w:szCs w:val="22"/>
          <w:lang w:val="en-US"/>
        </w:rPr>
        <w:t xml:space="preserve">visiting fellow </w:t>
      </w:r>
      <w:r w:rsidR="006333B2" w:rsidRPr="00874F1B">
        <w:rPr>
          <w:rFonts w:asciiTheme="minorHAnsi" w:hAnsiTheme="minorHAnsi" w:cstheme="minorHAnsi"/>
          <w:sz w:val="22"/>
          <w:szCs w:val="22"/>
          <w:lang w:val="en-US"/>
        </w:rPr>
        <w:t xml:space="preserve">at FU Berlin (Center for Advanced Studies Justitia Amplificata). </w:t>
      </w:r>
      <w:r w:rsidRPr="00874F1B">
        <w:rPr>
          <w:rFonts w:asciiTheme="minorHAnsi" w:hAnsiTheme="minorHAnsi" w:cstheme="minorHAnsi"/>
          <w:sz w:val="22"/>
          <w:szCs w:val="22"/>
          <w:lang w:val="en-US"/>
        </w:rPr>
        <w:t xml:space="preserve">His research focus is on themes in the philosophy of economics and public policy. Recent interests include the ethics of economics, the legitimacy of using behavioral instruments in policy (“nudging”), and questions relating to the role of scientists in society. He holds a PhD from the Hertie School of Governance and has studied at the University of Oxford and the London School of Economics. He held post-doctoral positions at the European University Institute and </w:t>
      </w:r>
      <w:r w:rsidR="006333B2" w:rsidRPr="00874F1B">
        <w:rPr>
          <w:rFonts w:asciiTheme="minorHAnsi" w:hAnsiTheme="minorHAnsi" w:cstheme="minorHAnsi"/>
          <w:sz w:val="22"/>
          <w:szCs w:val="22"/>
          <w:lang w:val="en-US"/>
        </w:rPr>
        <w:t xml:space="preserve">the Social Science Center Berlin (WZB) where he </w:t>
      </w:r>
      <w:r w:rsidR="00682D1C" w:rsidRPr="00874F1B">
        <w:rPr>
          <w:rFonts w:asciiTheme="minorHAnsi" w:hAnsiTheme="minorHAnsi" w:cstheme="minorHAnsi"/>
          <w:sz w:val="22"/>
          <w:szCs w:val="22"/>
          <w:lang w:val="en-US"/>
        </w:rPr>
        <w:t>received the</w:t>
      </w:r>
      <w:r w:rsidR="006333B2" w:rsidRPr="00874F1B">
        <w:rPr>
          <w:rFonts w:asciiTheme="minorHAnsi" w:hAnsiTheme="minorHAnsi" w:cstheme="minorHAnsi"/>
          <w:sz w:val="22"/>
          <w:szCs w:val="22"/>
          <w:lang w:val="en-US"/>
        </w:rPr>
        <w:t xml:space="preserve"> A.SK Social Sciences Post-Doctoral </w:t>
      </w:r>
      <w:r w:rsidR="002B2E1A" w:rsidRPr="00874F1B">
        <w:rPr>
          <w:rFonts w:asciiTheme="minorHAnsi" w:hAnsiTheme="minorHAnsi" w:cstheme="minorHAnsi"/>
          <w:sz w:val="22"/>
          <w:szCs w:val="22"/>
          <w:lang w:val="en-US"/>
        </w:rPr>
        <w:t>Prize</w:t>
      </w:r>
      <w:r w:rsidR="00682D1C" w:rsidRPr="00874F1B">
        <w:rPr>
          <w:rFonts w:asciiTheme="minorHAnsi" w:hAnsiTheme="minorHAnsi" w:cstheme="minorHAnsi"/>
          <w:sz w:val="22"/>
          <w:szCs w:val="22"/>
          <w:lang w:val="en-US"/>
        </w:rPr>
        <w:t xml:space="preserve">. </w:t>
      </w:r>
      <w:r w:rsidR="003A07A2">
        <w:rPr>
          <w:rFonts w:asciiTheme="minorHAnsi" w:hAnsiTheme="minorHAnsi" w:cstheme="minorHAnsi"/>
          <w:sz w:val="22"/>
          <w:szCs w:val="22"/>
          <w:lang w:val="en-US"/>
        </w:rPr>
        <w:t xml:space="preserve">He held a Fulbright fellowship at </w:t>
      </w:r>
      <w:r w:rsidR="003A07A2" w:rsidRPr="003A07A2">
        <w:rPr>
          <w:rFonts w:asciiTheme="minorHAnsi" w:hAnsiTheme="minorHAnsi" w:cstheme="minorHAnsi"/>
          <w:sz w:val="22"/>
          <w:szCs w:val="22"/>
          <w:lang w:val="en-US"/>
        </w:rPr>
        <w:t>Yale University</w:t>
      </w:r>
      <w:r w:rsidR="003A07A2">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He recently won the inaugural WIWA Young Scholars Award for Pluralism in Economics, and is a member of the Global Young Academy.</w:t>
      </w:r>
    </w:p>
    <w:p w14:paraId="0BF1ED7B" w14:textId="77777777" w:rsidR="001F5601" w:rsidRPr="00874F1B" w:rsidRDefault="001F5601" w:rsidP="001F5601">
      <w:pPr>
        <w:spacing w:line="280" w:lineRule="atLeast"/>
        <w:rPr>
          <w:rFonts w:asciiTheme="minorHAnsi" w:hAnsiTheme="minorHAnsi" w:cstheme="minorHAnsi"/>
          <w:sz w:val="22"/>
          <w:szCs w:val="22"/>
          <w:lang w:val="en-US"/>
        </w:rPr>
      </w:pPr>
    </w:p>
    <w:p w14:paraId="5B303803" w14:textId="77777777" w:rsidR="001F5601" w:rsidRPr="00874F1B" w:rsidRDefault="001F5601" w:rsidP="002D6843">
      <w:pPr>
        <w:pStyle w:val="ListParagraph"/>
        <w:numPr>
          <w:ilvl w:val="0"/>
          <w:numId w:val="1"/>
        </w:numPr>
        <w:spacing w:after="120"/>
        <w:ind w:left="426" w:hanging="426"/>
        <w:rPr>
          <w:rFonts w:asciiTheme="minorHAnsi" w:hAnsiTheme="minorHAnsi" w:cstheme="minorHAnsi"/>
          <w:b/>
          <w:sz w:val="22"/>
          <w:szCs w:val="22"/>
          <w:lang w:val="en-US"/>
        </w:rPr>
      </w:pPr>
      <w:r w:rsidRPr="00874F1B">
        <w:rPr>
          <w:rFonts w:asciiTheme="minorHAnsi" w:hAnsiTheme="minorHAnsi" w:cstheme="minorHAnsi"/>
          <w:b/>
          <w:sz w:val="22"/>
          <w:szCs w:val="22"/>
          <w:lang w:val="en-US"/>
        </w:rPr>
        <w:t>Course Contents and Learning Objectives</w:t>
      </w:r>
    </w:p>
    <w:p w14:paraId="63E1AAFF" w14:textId="5D9FF50B" w:rsidR="001F5601" w:rsidRPr="00874F1B" w:rsidRDefault="006333B2" w:rsidP="001F5601">
      <w:pPr>
        <w:pStyle w:val="Listenabsatz1"/>
        <w:spacing w:line="280" w:lineRule="atLeast"/>
        <w:ind w:left="0"/>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t>“</w:t>
      </w:r>
      <w:r w:rsidR="001F5601" w:rsidRPr="00874F1B">
        <w:rPr>
          <w:rFonts w:asciiTheme="minorHAnsi" w:hAnsiTheme="minorHAnsi" w:cstheme="minorHAnsi"/>
          <w:sz w:val="22"/>
          <w:szCs w:val="22"/>
          <w:lang w:val="en-US"/>
        </w:rPr>
        <w:t>Practical men who believe themselves to be quite exempt from any intellectual influence, are usually the slaves of some defunct economist. Madmen in authority, who hear voices in the air, are distilling their frenzy from some academic scribbler of a few years back. I am sure that the power of vested interests is vastly exaggerated compared with the gradual encroachment of ideas.”  J.</w:t>
      </w:r>
      <w:r w:rsidR="009A52F7" w:rsidRPr="00874F1B">
        <w:rPr>
          <w:rFonts w:asciiTheme="minorHAnsi" w:hAnsiTheme="minorHAnsi" w:cstheme="minorHAnsi"/>
          <w:sz w:val="22"/>
          <w:szCs w:val="22"/>
          <w:lang w:val="en-US"/>
        </w:rPr>
        <w:t xml:space="preserve"> </w:t>
      </w:r>
      <w:r w:rsidR="001F5601" w:rsidRPr="00874F1B">
        <w:rPr>
          <w:rFonts w:asciiTheme="minorHAnsi" w:hAnsiTheme="minorHAnsi" w:cstheme="minorHAnsi"/>
          <w:sz w:val="22"/>
          <w:szCs w:val="22"/>
          <w:lang w:val="en-US"/>
        </w:rPr>
        <w:t>M. Keynes, General Theory</w:t>
      </w:r>
    </w:p>
    <w:p w14:paraId="6369E5A8" w14:textId="77777777" w:rsidR="001F5601" w:rsidRPr="00874F1B" w:rsidRDefault="001F5601" w:rsidP="001F5601">
      <w:pPr>
        <w:pStyle w:val="Listenabsatz1"/>
        <w:spacing w:line="280" w:lineRule="atLeast"/>
        <w:jc w:val="both"/>
        <w:rPr>
          <w:rFonts w:asciiTheme="minorHAnsi" w:hAnsiTheme="minorHAnsi" w:cstheme="minorHAnsi"/>
          <w:sz w:val="22"/>
          <w:szCs w:val="22"/>
          <w:lang w:val="en-US"/>
        </w:rPr>
      </w:pPr>
    </w:p>
    <w:p w14:paraId="709C42E2" w14:textId="68925E67" w:rsidR="001F5601" w:rsidRPr="00874F1B" w:rsidRDefault="001F5601" w:rsidP="001F5601">
      <w:pPr>
        <w:pStyle w:val="Listenabsatz1"/>
        <w:spacing w:line="280" w:lineRule="atLeast"/>
        <w:ind w:left="0"/>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t>This course will introduce students to major ideas</w:t>
      </w:r>
      <w:r w:rsidR="0098256F" w:rsidRPr="00874F1B">
        <w:rPr>
          <w:rFonts w:asciiTheme="minorHAnsi" w:hAnsiTheme="minorHAnsi" w:cstheme="minorHAnsi"/>
          <w:sz w:val="22"/>
          <w:szCs w:val="22"/>
          <w:lang w:val="en-US"/>
        </w:rPr>
        <w:t>, concepts,</w:t>
      </w:r>
      <w:r w:rsidRPr="00874F1B">
        <w:rPr>
          <w:rFonts w:asciiTheme="minorHAnsi" w:hAnsiTheme="minorHAnsi" w:cstheme="minorHAnsi"/>
          <w:sz w:val="22"/>
          <w:szCs w:val="22"/>
          <w:lang w:val="en-US"/>
        </w:rPr>
        <w:t xml:space="preserve"> and theories in modern economic thought. We will examine important theoretical traditions in political economy while discussing their contemporary relevance. Each week, students will </w:t>
      </w:r>
      <w:r w:rsidR="006333B2" w:rsidRPr="00874F1B">
        <w:rPr>
          <w:rFonts w:asciiTheme="minorHAnsi" w:hAnsiTheme="minorHAnsi" w:cstheme="minorHAnsi"/>
          <w:sz w:val="22"/>
          <w:szCs w:val="22"/>
          <w:lang w:val="en-US"/>
        </w:rPr>
        <w:t xml:space="preserve">read </w:t>
      </w:r>
      <w:r w:rsidR="00C8473D" w:rsidRPr="00874F1B">
        <w:rPr>
          <w:rFonts w:asciiTheme="minorHAnsi" w:hAnsiTheme="minorHAnsi" w:cstheme="minorHAnsi"/>
          <w:sz w:val="22"/>
          <w:szCs w:val="22"/>
          <w:lang w:val="en-US"/>
        </w:rPr>
        <w:t>classical</w:t>
      </w:r>
      <w:r w:rsidRPr="00874F1B">
        <w:rPr>
          <w:rFonts w:asciiTheme="minorHAnsi" w:hAnsiTheme="minorHAnsi" w:cstheme="minorHAnsi"/>
          <w:sz w:val="22"/>
          <w:szCs w:val="22"/>
          <w:lang w:val="en-US"/>
        </w:rPr>
        <w:t xml:space="preserve"> text</w:t>
      </w:r>
      <w:r w:rsidR="006333B2" w:rsidRPr="00874F1B">
        <w:rPr>
          <w:rFonts w:asciiTheme="minorHAnsi" w:hAnsiTheme="minorHAnsi" w:cstheme="minorHAnsi"/>
          <w:sz w:val="22"/>
          <w:szCs w:val="22"/>
          <w:lang w:val="en-US"/>
        </w:rPr>
        <w:t>s</w:t>
      </w:r>
      <w:r w:rsidRPr="00874F1B">
        <w:rPr>
          <w:rFonts w:asciiTheme="minorHAnsi" w:hAnsiTheme="minorHAnsi" w:cstheme="minorHAnsi"/>
          <w:sz w:val="22"/>
          <w:szCs w:val="22"/>
          <w:lang w:val="en-US"/>
        </w:rPr>
        <w:t xml:space="preserve"> that </w:t>
      </w:r>
      <w:r w:rsidR="00C8473D" w:rsidRPr="00874F1B">
        <w:rPr>
          <w:rFonts w:asciiTheme="minorHAnsi" w:hAnsiTheme="minorHAnsi" w:cstheme="minorHAnsi"/>
          <w:sz w:val="22"/>
          <w:szCs w:val="22"/>
          <w:lang w:val="en-US"/>
        </w:rPr>
        <w:t xml:space="preserve">we </w:t>
      </w:r>
      <w:r w:rsidRPr="00874F1B">
        <w:rPr>
          <w:rFonts w:asciiTheme="minorHAnsi" w:hAnsiTheme="minorHAnsi" w:cstheme="minorHAnsi"/>
          <w:sz w:val="22"/>
          <w:szCs w:val="22"/>
          <w:lang w:val="en-US"/>
        </w:rPr>
        <w:t>will</w:t>
      </w:r>
      <w:r w:rsidR="00C8473D" w:rsidRPr="00874F1B">
        <w:rPr>
          <w:rFonts w:asciiTheme="minorHAnsi" w:hAnsiTheme="minorHAnsi" w:cstheme="minorHAnsi"/>
          <w:sz w:val="22"/>
          <w:szCs w:val="22"/>
          <w:lang w:val="en-US"/>
        </w:rPr>
        <w:t xml:space="preserve"> attempt to apply to contemporary academic and policy debates</w:t>
      </w:r>
      <w:r w:rsidRPr="00874F1B">
        <w:rPr>
          <w:rFonts w:asciiTheme="minorHAnsi" w:hAnsiTheme="minorHAnsi" w:cstheme="minorHAnsi"/>
          <w:sz w:val="22"/>
          <w:szCs w:val="22"/>
          <w:lang w:val="en-US"/>
        </w:rPr>
        <w:t xml:space="preserve">. Students will learn about concepts such as free markets, comparative advantage, protectionism, </w:t>
      </w:r>
      <w:r w:rsidR="0098256F" w:rsidRPr="00874F1B">
        <w:rPr>
          <w:rFonts w:asciiTheme="minorHAnsi" w:hAnsiTheme="minorHAnsi" w:cstheme="minorHAnsi"/>
          <w:sz w:val="22"/>
          <w:szCs w:val="22"/>
          <w:lang w:val="en-US"/>
        </w:rPr>
        <w:t>mercantilism,</w:t>
      </w:r>
      <w:r w:rsidRPr="00874F1B">
        <w:rPr>
          <w:rFonts w:asciiTheme="minorHAnsi" w:hAnsiTheme="minorHAnsi" w:cstheme="minorHAnsi"/>
          <w:sz w:val="22"/>
          <w:szCs w:val="22"/>
          <w:lang w:val="en-US"/>
        </w:rPr>
        <w:t xml:space="preserve"> </w:t>
      </w:r>
      <w:r w:rsidR="002B2E1A" w:rsidRPr="00874F1B">
        <w:rPr>
          <w:rFonts w:asciiTheme="minorHAnsi" w:hAnsiTheme="minorHAnsi" w:cstheme="minorHAnsi"/>
          <w:sz w:val="22"/>
          <w:szCs w:val="22"/>
          <w:lang w:val="en-US"/>
        </w:rPr>
        <w:t xml:space="preserve">dependency, </w:t>
      </w:r>
      <w:r w:rsidRPr="00874F1B">
        <w:rPr>
          <w:rFonts w:asciiTheme="minorHAnsi" w:hAnsiTheme="minorHAnsi" w:cstheme="minorHAnsi"/>
          <w:sz w:val="22"/>
          <w:szCs w:val="22"/>
          <w:lang w:val="en-US"/>
        </w:rPr>
        <w:t>market socialism, ordoliberalism, neoliberalism,</w:t>
      </w:r>
      <w:r w:rsidR="0098256F" w:rsidRPr="00874F1B">
        <w:rPr>
          <w:rFonts w:asciiTheme="minorHAnsi" w:hAnsiTheme="minorHAnsi" w:cstheme="minorHAnsi"/>
          <w:sz w:val="22"/>
          <w:szCs w:val="22"/>
          <w:lang w:val="en-US"/>
        </w:rPr>
        <w:t xml:space="preserve"> </w:t>
      </w:r>
      <w:r w:rsidR="004E6044" w:rsidRPr="00874F1B">
        <w:rPr>
          <w:rFonts w:asciiTheme="minorHAnsi" w:hAnsiTheme="minorHAnsi" w:cstheme="minorHAnsi"/>
          <w:sz w:val="22"/>
          <w:szCs w:val="22"/>
          <w:lang w:val="en-US"/>
        </w:rPr>
        <w:t xml:space="preserve">and </w:t>
      </w:r>
      <w:r w:rsidR="0098256F" w:rsidRPr="00874F1B">
        <w:rPr>
          <w:rFonts w:asciiTheme="minorHAnsi" w:hAnsiTheme="minorHAnsi" w:cstheme="minorHAnsi"/>
          <w:sz w:val="22"/>
          <w:szCs w:val="22"/>
          <w:lang w:val="en-US"/>
        </w:rPr>
        <w:t>economic justice</w:t>
      </w:r>
      <w:r w:rsidRPr="00874F1B">
        <w:rPr>
          <w:rFonts w:asciiTheme="minorHAnsi" w:hAnsiTheme="minorHAnsi" w:cstheme="minorHAnsi"/>
          <w:sz w:val="22"/>
          <w:szCs w:val="22"/>
          <w:lang w:val="en-US"/>
        </w:rPr>
        <w:t>.</w:t>
      </w:r>
      <w:r w:rsidR="00C8473D" w:rsidRPr="00874F1B">
        <w:rPr>
          <w:rFonts w:asciiTheme="minorHAnsi" w:hAnsiTheme="minorHAnsi" w:cstheme="minorHAnsi"/>
          <w:sz w:val="22"/>
          <w:szCs w:val="22"/>
          <w:lang w:val="en-US"/>
        </w:rPr>
        <w:t xml:space="preserve"> Students will learn how </w:t>
      </w:r>
      <w:r w:rsidR="00BB1E59" w:rsidRPr="00874F1B">
        <w:rPr>
          <w:rFonts w:asciiTheme="minorHAnsi" w:hAnsiTheme="minorHAnsi" w:cstheme="minorHAnsi"/>
          <w:sz w:val="22"/>
          <w:szCs w:val="22"/>
          <w:lang w:val="en-US"/>
        </w:rPr>
        <w:t>different ideas about what the economy is (and ought to be) has informed policy debates; likewise, students will learn how to engage with economic policy with a critical mind: what are the (normative and empirical) presuppositions that underlie specific policy proposals?</w:t>
      </w:r>
      <w:r w:rsidR="004A1305" w:rsidRPr="00874F1B">
        <w:rPr>
          <w:rFonts w:asciiTheme="minorHAnsi" w:hAnsiTheme="minorHAnsi" w:cstheme="minorHAnsi"/>
          <w:sz w:val="22"/>
          <w:szCs w:val="22"/>
          <w:lang w:val="en-US"/>
        </w:rPr>
        <w:t xml:space="preserve"> How can they be defended and critiqued?</w:t>
      </w:r>
      <w:r w:rsidRPr="00874F1B">
        <w:rPr>
          <w:rFonts w:asciiTheme="minorHAnsi" w:hAnsiTheme="minorHAnsi" w:cstheme="minorHAnsi"/>
          <w:sz w:val="22"/>
          <w:szCs w:val="22"/>
          <w:lang w:val="en-US"/>
        </w:rPr>
        <w:t xml:space="preserve"> At the end of the course, students will understand different currents of economic thought and their main ideas, recognize the historical context behind their different contributions and develop a broader set of tools with which to </w:t>
      </w:r>
      <w:r w:rsidR="006333B2" w:rsidRPr="00874F1B">
        <w:rPr>
          <w:rFonts w:asciiTheme="minorHAnsi" w:hAnsiTheme="minorHAnsi" w:cstheme="minorHAnsi"/>
          <w:sz w:val="22"/>
          <w:szCs w:val="22"/>
          <w:lang w:val="en-US"/>
        </w:rPr>
        <w:t>conceptualize,</w:t>
      </w:r>
      <w:r w:rsidRPr="00874F1B">
        <w:rPr>
          <w:rFonts w:asciiTheme="minorHAnsi" w:hAnsiTheme="minorHAnsi" w:cstheme="minorHAnsi"/>
          <w:sz w:val="22"/>
          <w:szCs w:val="22"/>
          <w:lang w:val="en-US"/>
        </w:rPr>
        <w:t xml:space="preserve"> understand</w:t>
      </w:r>
      <w:r w:rsidR="006333B2" w:rsidRPr="00874F1B">
        <w:rPr>
          <w:rFonts w:asciiTheme="minorHAnsi" w:hAnsiTheme="minorHAnsi" w:cstheme="minorHAnsi"/>
          <w:sz w:val="22"/>
          <w:szCs w:val="22"/>
          <w:lang w:val="en-US"/>
        </w:rPr>
        <w:t>, and argue about</w:t>
      </w:r>
      <w:r w:rsidRPr="00874F1B">
        <w:rPr>
          <w:rFonts w:asciiTheme="minorHAnsi" w:hAnsiTheme="minorHAnsi" w:cstheme="minorHAnsi"/>
          <w:sz w:val="22"/>
          <w:szCs w:val="22"/>
          <w:lang w:val="en-US"/>
        </w:rPr>
        <w:t xml:space="preserve"> real world economic problems.</w:t>
      </w:r>
      <w:r w:rsidR="00775C0E" w:rsidRPr="00874F1B">
        <w:rPr>
          <w:rFonts w:asciiTheme="minorHAnsi" w:hAnsiTheme="minorHAnsi" w:cstheme="minorHAnsi"/>
          <w:sz w:val="22"/>
          <w:szCs w:val="22"/>
          <w:lang w:val="en-US"/>
        </w:rPr>
        <w:t xml:space="preserve"> </w:t>
      </w:r>
    </w:p>
    <w:p w14:paraId="35BEC4AC" w14:textId="77777777" w:rsidR="001F5601" w:rsidRPr="00874F1B" w:rsidRDefault="001F5601" w:rsidP="001F5601">
      <w:pPr>
        <w:pStyle w:val="Listenabsatz1"/>
        <w:spacing w:line="280" w:lineRule="atLeast"/>
        <w:ind w:left="0"/>
        <w:jc w:val="both"/>
        <w:rPr>
          <w:rFonts w:asciiTheme="minorHAnsi" w:hAnsiTheme="minorHAnsi" w:cstheme="minorHAnsi"/>
          <w:sz w:val="22"/>
          <w:szCs w:val="22"/>
          <w:lang w:val="en-US"/>
        </w:rPr>
      </w:pPr>
    </w:p>
    <w:p w14:paraId="728BDBF7" w14:textId="77777777" w:rsidR="001F5601" w:rsidRPr="00874F1B" w:rsidRDefault="001F5601" w:rsidP="001F5601">
      <w:pPr>
        <w:pStyle w:val="Listenabsatz1"/>
        <w:spacing w:line="280" w:lineRule="atLeast"/>
        <w:ind w:left="0"/>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t> After successful completion of this course, students will:</w:t>
      </w:r>
    </w:p>
    <w:p w14:paraId="7A8278A1" w14:textId="77777777" w:rsidR="001F5601" w:rsidRPr="00874F1B" w:rsidRDefault="001F5601" w:rsidP="002D6843">
      <w:pPr>
        <w:pStyle w:val="Listenabsatz1"/>
        <w:numPr>
          <w:ilvl w:val="0"/>
          <w:numId w:val="2"/>
        </w:numPr>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lastRenderedPageBreak/>
        <w:t>be able to critically appraise selected classical works in economic thought</w:t>
      </w:r>
    </w:p>
    <w:p w14:paraId="7A5AB9E3" w14:textId="77777777" w:rsidR="001F5601" w:rsidRPr="00874F1B" w:rsidRDefault="001F5601" w:rsidP="002D6843">
      <w:pPr>
        <w:pStyle w:val="Listenabsatz1"/>
        <w:numPr>
          <w:ilvl w:val="0"/>
          <w:numId w:val="2"/>
        </w:numPr>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t>have developed a multifaceted understanding of different ways of thinking about the economy and economics</w:t>
      </w:r>
    </w:p>
    <w:p w14:paraId="059A2DFB" w14:textId="77777777" w:rsidR="001F5601" w:rsidRPr="00874F1B" w:rsidRDefault="001F5601" w:rsidP="002D6843">
      <w:pPr>
        <w:pStyle w:val="Listenabsatz1"/>
        <w:numPr>
          <w:ilvl w:val="0"/>
          <w:numId w:val="2"/>
        </w:numPr>
        <w:spacing w:line="280" w:lineRule="atLeast"/>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t>have improved their critical thinking, reading, and writing skills</w:t>
      </w:r>
    </w:p>
    <w:p w14:paraId="06E2BB0C" w14:textId="77777777" w:rsidR="001F5601" w:rsidRPr="00874F1B" w:rsidRDefault="001F5601" w:rsidP="002D6843">
      <w:pPr>
        <w:pStyle w:val="Listenabsatz1"/>
        <w:numPr>
          <w:ilvl w:val="0"/>
          <w:numId w:val="2"/>
        </w:numPr>
        <w:spacing w:line="280" w:lineRule="atLeast"/>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t>have learned to use concepts in economic thought when discussing current policy challenges</w:t>
      </w:r>
    </w:p>
    <w:p w14:paraId="7641922D" w14:textId="3660A73E" w:rsidR="0098256F" w:rsidRPr="00874F1B" w:rsidRDefault="000601F8" w:rsidP="002D6843">
      <w:pPr>
        <w:pStyle w:val="Listenabsatz1"/>
        <w:numPr>
          <w:ilvl w:val="0"/>
          <w:numId w:val="2"/>
        </w:numPr>
        <w:spacing w:line="280" w:lineRule="atLeast"/>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t>have learned to recognize and critique normative presuppositions in different forms of economic argumentation</w:t>
      </w:r>
    </w:p>
    <w:p w14:paraId="432E6C10" w14:textId="6D55EFC1" w:rsidR="001F5601" w:rsidRPr="00874F1B" w:rsidRDefault="001F5601" w:rsidP="002D6843">
      <w:pPr>
        <w:pStyle w:val="Listenabsatz1"/>
        <w:numPr>
          <w:ilvl w:val="0"/>
          <w:numId w:val="2"/>
        </w:numPr>
        <w:spacing w:line="280" w:lineRule="atLeast"/>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have improved their ability to put </w:t>
      </w:r>
      <w:r w:rsidR="000601F8" w:rsidRPr="00874F1B">
        <w:rPr>
          <w:rFonts w:asciiTheme="minorHAnsi" w:hAnsiTheme="minorHAnsi" w:cstheme="minorHAnsi"/>
          <w:sz w:val="22"/>
          <w:szCs w:val="22"/>
          <w:lang w:val="en-US"/>
        </w:rPr>
        <w:t xml:space="preserve">write short, </w:t>
      </w:r>
      <w:r w:rsidRPr="00874F1B">
        <w:rPr>
          <w:rFonts w:asciiTheme="minorHAnsi" w:hAnsiTheme="minorHAnsi" w:cstheme="minorHAnsi"/>
          <w:sz w:val="22"/>
          <w:szCs w:val="22"/>
          <w:lang w:val="en-US"/>
        </w:rPr>
        <w:t>cogently argued essays that are structured, clear, and well written</w:t>
      </w:r>
    </w:p>
    <w:p w14:paraId="66F47E32" w14:textId="77777777" w:rsidR="001F5601" w:rsidRPr="00874F1B" w:rsidRDefault="001F5601" w:rsidP="001F5601">
      <w:pPr>
        <w:pStyle w:val="Listenabsatz1"/>
        <w:spacing w:line="280" w:lineRule="atLeast"/>
        <w:ind w:left="0"/>
        <w:jc w:val="both"/>
        <w:rPr>
          <w:rFonts w:asciiTheme="minorHAnsi" w:hAnsiTheme="minorHAnsi" w:cstheme="minorHAnsi"/>
          <w:b/>
          <w:sz w:val="22"/>
          <w:szCs w:val="22"/>
          <w:lang w:val="en-US"/>
        </w:rPr>
      </w:pPr>
    </w:p>
    <w:p w14:paraId="4C9A42F1" w14:textId="77777777" w:rsidR="001F5601" w:rsidRPr="00874F1B" w:rsidRDefault="001F5601" w:rsidP="002D6843">
      <w:pPr>
        <w:pStyle w:val="Listenabsatz1"/>
        <w:numPr>
          <w:ilvl w:val="0"/>
          <w:numId w:val="1"/>
        </w:numPr>
        <w:spacing w:after="120" w:line="280" w:lineRule="atLeast"/>
        <w:ind w:left="426" w:hanging="426"/>
        <w:rPr>
          <w:rFonts w:asciiTheme="minorHAnsi" w:hAnsiTheme="minorHAnsi" w:cstheme="minorHAnsi"/>
          <w:b/>
          <w:sz w:val="22"/>
          <w:szCs w:val="22"/>
          <w:lang w:val="en-US"/>
        </w:rPr>
      </w:pPr>
      <w:r w:rsidRPr="00874F1B">
        <w:rPr>
          <w:rFonts w:asciiTheme="minorHAnsi" w:hAnsiTheme="minorHAnsi" w:cstheme="minorHAnsi"/>
          <w:b/>
          <w:sz w:val="22"/>
          <w:szCs w:val="22"/>
          <w:lang w:val="en-US"/>
        </w:rPr>
        <w:t>Grading and Assignments</w:t>
      </w:r>
    </w:p>
    <w:p w14:paraId="0855C4C2" w14:textId="77777777" w:rsidR="001F5601" w:rsidRPr="00874F1B" w:rsidRDefault="001F5601" w:rsidP="000601F8">
      <w:pPr>
        <w:pStyle w:val="Biblio"/>
        <w:ind w:left="0" w:firstLine="0"/>
        <w:rPr>
          <w:rFonts w:asciiTheme="minorHAnsi" w:hAnsiTheme="minorHAnsi" w:cstheme="minorHAnsi"/>
          <w:sz w:val="22"/>
          <w:szCs w:val="22"/>
          <w:lang w:val="en-US"/>
        </w:rPr>
      </w:pPr>
    </w:p>
    <w:p w14:paraId="5D6A0D95" w14:textId="77777777" w:rsidR="001F5601" w:rsidRPr="00874F1B" w:rsidRDefault="001F5601" w:rsidP="001F5601">
      <w:pPr>
        <w:pStyle w:val="Biblio"/>
        <w:ind w:left="0" w:firstLine="0"/>
        <w:rPr>
          <w:rFonts w:asciiTheme="minorHAnsi" w:hAnsiTheme="minorHAnsi" w:cstheme="minorHAnsi"/>
          <w:sz w:val="22"/>
          <w:szCs w:val="22"/>
          <w:lang w:val="en-US"/>
        </w:rPr>
      </w:pPr>
      <w:r w:rsidRPr="00874F1B">
        <w:rPr>
          <w:rFonts w:asciiTheme="minorHAnsi" w:hAnsiTheme="minorHAnsi" w:cstheme="minorHAnsi"/>
          <w:sz w:val="22"/>
          <w:szCs w:val="22"/>
          <w:lang w:val="en-US"/>
        </w:rPr>
        <w:t>Students should come to class thoroughly prepared to discuss carefully and critically the assigned texts. </w:t>
      </w:r>
    </w:p>
    <w:p w14:paraId="468AD0F5" w14:textId="77777777" w:rsidR="000601F8" w:rsidRPr="00874F1B" w:rsidRDefault="000601F8" w:rsidP="001F5601">
      <w:pPr>
        <w:pStyle w:val="Biblio"/>
        <w:ind w:left="0" w:firstLine="0"/>
        <w:rPr>
          <w:rFonts w:asciiTheme="minorHAnsi" w:hAnsiTheme="minorHAnsi" w:cstheme="minorHAnsi"/>
          <w:sz w:val="22"/>
          <w:szCs w:val="22"/>
          <w:lang w:val="en-US"/>
        </w:rPr>
      </w:pPr>
    </w:p>
    <w:p w14:paraId="61BA623C" w14:textId="0FC1CE85" w:rsidR="000601F8" w:rsidRPr="00874F1B" w:rsidRDefault="000601F8" w:rsidP="005B3EEA">
      <w:pPr>
        <w:pStyle w:val="Listenabsatz1"/>
        <w:spacing w:line="280" w:lineRule="atLeast"/>
        <w:ind w:left="0"/>
        <w:jc w:val="both"/>
        <w:outlineLvl w:val="0"/>
        <w:rPr>
          <w:rFonts w:asciiTheme="minorHAnsi" w:hAnsiTheme="minorHAnsi" w:cstheme="minorHAnsi"/>
          <w:sz w:val="22"/>
          <w:szCs w:val="22"/>
          <w:u w:val="single"/>
          <w:lang w:val="en-US"/>
        </w:rPr>
      </w:pPr>
      <w:r w:rsidRPr="00874F1B">
        <w:rPr>
          <w:rFonts w:asciiTheme="minorHAnsi" w:hAnsiTheme="minorHAnsi" w:cstheme="minorHAnsi"/>
          <w:sz w:val="22"/>
          <w:szCs w:val="22"/>
          <w:u w:val="single"/>
          <w:lang w:val="en-US"/>
        </w:rPr>
        <w:t>Reaction papers (60% of final grade)</w:t>
      </w:r>
    </w:p>
    <w:p w14:paraId="46577B60" w14:textId="5F5320D8" w:rsidR="000601F8" w:rsidRDefault="000601F8" w:rsidP="000601F8">
      <w:pPr>
        <w:pStyle w:val="Listenabsatz1"/>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Students are required to write five reaction papers (the best four of which will be graded) throughout the course. The </w:t>
      </w:r>
      <w:r w:rsidR="002B2E1A" w:rsidRPr="00874F1B">
        <w:rPr>
          <w:rFonts w:asciiTheme="minorHAnsi" w:hAnsiTheme="minorHAnsi" w:cstheme="minorHAnsi"/>
          <w:sz w:val="22"/>
          <w:szCs w:val="22"/>
          <w:lang w:val="en-US"/>
        </w:rPr>
        <w:t>papers</w:t>
      </w:r>
      <w:r w:rsidRPr="00874F1B">
        <w:rPr>
          <w:rFonts w:asciiTheme="minorHAnsi" w:hAnsiTheme="minorHAnsi" w:cstheme="minorHAnsi"/>
          <w:sz w:val="22"/>
          <w:szCs w:val="22"/>
          <w:lang w:val="en-US"/>
        </w:rPr>
        <w:t xml:space="preserve"> should be made available by students online on a seminar discussion forum by 6 pm on the day before class. Slots should be chosen in the first week.</w:t>
      </w:r>
    </w:p>
    <w:p w14:paraId="5FAB3232" w14:textId="77777777" w:rsidR="00A90F59" w:rsidRPr="00874F1B" w:rsidRDefault="00A90F59" w:rsidP="000601F8">
      <w:pPr>
        <w:pStyle w:val="Listenabsatz1"/>
        <w:ind w:left="0"/>
        <w:rPr>
          <w:rFonts w:asciiTheme="minorHAnsi" w:hAnsiTheme="minorHAnsi" w:cstheme="minorHAnsi"/>
          <w:sz w:val="22"/>
          <w:szCs w:val="22"/>
          <w:lang w:val="en-US"/>
        </w:rPr>
      </w:pPr>
    </w:p>
    <w:p w14:paraId="2524FB14" w14:textId="242E032F" w:rsidR="000601F8" w:rsidRDefault="000601F8" w:rsidP="00B42F29">
      <w:pPr>
        <w:pStyle w:val="Listenabsatz1"/>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Reaction papers are short arguments that engage with the reading</w:t>
      </w:r>
      <w:r w:rsidR="002B2E1A" w:rsidRPr="00874F1B">
        <w:rPr>
          <w:rFonts w:asciiTheme="minorHAnsi" w:hAnsiTheme="minorHAnsi" w:cstheme="minorHAnsi"/>
          <w:sz w:val="22"/>
          <w:szCs w:val="22"/>
          <w:lang w:val="en-US"/>
        </w:rPr>
        <w:t xml:space="preserve"> with a maximum length of 600 words</w:t>
      </w:r>
      <w:r w:rsidRPr="00874F1B">
        <w:rPr>
          <w:rFonts w:asciiTheme="minorHAnsi" w:hAnsiTheme="minorHAnsi" w:cstheme="minorHAnsi"/>
          <w:sz w:val="22"/>
          <w:szCs w:val="22"/>
          <w:lang w:val="en-US"/>
        </w:rPr>
        <w:t xml:space="preserve">. They should </w:t>
      </w:r>
      <w:r w:rsidR="002B2E1A" w:rsidRPr="00874F1B">
        <w:rPr>
          <w:rFonts w:asciiTheme="minorHAnsi" w:hAnsiTheme="minorHAnsi" w:cstheme="minorHAnsi"/>
          <w:sz w:val="22"/>
          <w:szCs w:val="22"/>
          <w:lang w:val="en-US"/>
        </w:rPr>
        <w:t>succinctly</w:t>
      </w:r>
      <w:r w:rsidRPr="00874F1B">
        <w:rPr>
          <w:rFonts w:asciiTheme="minorHAnsi" w:hAnsiTheme="minorHAnsi" w:cstheme="minorHAnsi"/>
          <w:sz w:val="22"/>
          <w:szCs w:val="22"/>
          <w:lang w:val="en-US"/>
        </w:rPr>
        <w:t xml:space="preserve"> </w:t>
      </w:r>
      <w:r w:rsidR="002B2E1A" w:rsidRPr="00874F1B">
        <w:rPr>
          <w:rFonts w:asciiTheme="minorHAnsi" w:hAnsiTheme="minorHAnsi" w:cstheme="minorHAnsi"/>
          <w:sz w:val="22"/>
          <w:szCs w:val="22"/>
          <w:lang w:val="en-US"/>
        </w:rPr>
        <w:t>expand on</w:t>
      </w:r>
      <w:r w:rsidRPr="00874F1B">
        <w:rPr>
          <w:rFonts w:asciiTheme="minorHAnsi" w:hAnsiTheme="minorHAnsi" w:cstheme="minorHAnsi"/>
          <w:sz w:val="22"/>
          <w:szCs w:val="22"/>
          <w:lang w:val="en-US"/>
        </w:rPr>
        <w:t xml:space="preserve"> one aspect of the reading and either provide a (policy) application, a critique, or an assessment of the argument discussed. No introduction or conclusion is necessary: precision is key to a good reaction paper. Their core purpose is to enable you to thoughtfully engage in class discussion. A good way to structure a reaction paper is by asking: what is the most important point made in the reading? Why is it important? Are the points made by the author still relevant today? What are the insights gained from the reading and </w:t>
      </w:r>
      <w:r w:rsidR="002B2E1A" w:rsidRPr="00874F1B">
        <w:rPr>
          <w:rFonts w:asciiTheme="minorHAnsi" w:hAnsiTheme="minorHAnsi" w:cstheme="minorHAnsi"/>
          <w:sz w:val="22"/>
          <w:szCs w:val="22"/>
          <w:lang w:val="en-US"/>
        </w:rPr>
        <w:t xml:space="preserve">(how) </w:t>
      </w:r>
      <w:r w:rsidRPr="00874F1B">
        <w:rPr>
          <w:rFonts w:asciiTheme="minorHAnsi" w:hAnsiTheme="minorHAnsi" w:cstheme="minorHAnsi"/>
          <w:sz w:val="22"/>
          <w:szCs w:val="22"/>
          <w:lang w:val="en-US"/>
        </w:rPr>
        <w:t xml:space="preserve">do they help us understand, evaluate, or shape economic affairs? What are the premises upon which the argument is built? Reactions will be graded according to how well the reading was understood and how original the contribution is. </w:t>
      </w:r>
      <w:r w:rsidR="00B42F29" w:rsidRPr="00874F1B">
        <w:rPr>
          <w:rFonts w:asciiTheme="minorHAnsi" w:hAnsiTheme="minorHAnsi" w:cstheme="minorHAnsi"/>
          <w:sz w:val="22"/>
          <w:szCs w:val="22"/>
          <w:lang w:val="en-US"/>
        </w:rPr>
        <w:t xml:space="preserve">A good way to conclude a reaction paper is by </w:t>
      </w:r>
      <w:r w:rsidRPr="00874F1B">
        <w:rPr>
          <w:rFonts w:asciiTheme="minorHAnsi" w:hAnsiTheme="minorHAnsi" w:cstheme="minorHAnsi"/>
          <w:sz w:val="22"/>
          <w:szCs w:val="22"/>
          <w:lang w:val="en-US"/>
        </w:rPr>
        <w:t>posing new questions</w:t>
      </w:r>
      <w:r w:rsidR="00B42F29" w:rsidRPr="00874F1B">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that the material raises.</w:t>
      </w:r>
    </w:p>
    <w:p w14:paraId="3CE77A93" w14:textId="77777777" w:rsidR="00A90F59" w:rsidRPr="00874F1B" w:rsidRDefault="00A90F59" w:rsidP="00B42F29">
      <w:pPr>
        <w:pStyle w:val="Listenabsatz1"/>
        <w:ind w:left="0"/>
        <w:rPr>
          <w:rFonts w:asciiTheme="minorHAnsi" w:hAnsiTheme="minorHAnsi" w:cstheme="minorHAnsi"/>
          <w:sz w:val="22"/>
          <w:szCs w:val="22"/>
          <w:lang w:val="en-US"/>
        </w:rPr>
      </w:pPr>
    </w:p>
    <w:p w14:paraId="16C0E2A5" w14:textId="7604BC72" w:rsidR="000601F8" w:rsidRDefault="000601F8" w:rsidP="000601F8">
      <w:pPr>
        <w:pStyle w:val="Listenabsatz1"/>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Students </w:t>
      </w:r>
      <w:r w:rsidR="00B42F29" w:rsidRPr="00874F1B">
        <w:rPr>
          <w:rFonts w:asciiTheme="minorHAnsi" w:hAnsiTheme="minorHAnsi" w:cstheme="minorHAnsi"/>
          <w:sz w:val="22"/>
          <w:szCs w:val="22"/>
          <w:lang w:val="en-US"/>
        </w:rPr>
        <w:t>should aim to</w:t>
      </w:r>
      <w:r w:rsidRPr="00874F1B">
        <w:rPr>
          <w:rFonts w:asciiTheme="minorHAnsi" w:hAnsiTheme="minorHAnsi" w:cstheme="minorHAnsi"/>
          <w:sz w:val="22"/>
          <w:szCs w:val="22"/>
          <w:lang w:val="en-US"/>
        </w:rPr>
        <w:t xml:space="preserve"> improve their writing skills during the course of the semester. Students should learn to be comfortable using concepts </w:t>
      </w:r>
      <w:r w:rsidR="00B42F29" w:rsidRPr="00874F1B">
        <w:rPr>
          <w:rFonts w:asciiTheme="minorHAnsi" w:hAnsiTheme="minorHAnsi" w:cstheme="minorHAnsi"/>
          <w:sz w:val="22"/>
          <w:szCs w:val="22"/>
          <w:lang w:val="en-US"/>
        </w:rPr>
        <w:t>discussed</w:t>
      </w:r>
      <w:r w:rsidRPr="00874F1B">
        <w:rPr>
          <w:rFonts w:asciiTheme="minorHAnsi" w:hAnsiTheme="minorHAnsi" w:cstheme="minorHAnsi"/>
          <w:sz w:val="22"/>
          <w:szCs w:val="22"/>
          <w:lang w:val="en-US"/>
        </w:rPr>
        <w:t xml:space="preserve"> in class and make arguments based on the material read. Papers should be well</w:t>
      </w:r>
      <w:r w:rsidR="004E6044" w:rsidRPr="00874F1B">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organized, clearly and logically argued, and free of errors. If you need additional help with your writing, please see me.</w:t>
      </w:r>
      <w:r w:rsidR="0034740D">
        <w:rPr>
          <w:rFonts w:asciiTheme="minorHAnsi" w:hAnsiTheme="minorHAnsi" w:cstheme="minorHAnsi"/>
          <w:sz w:val="22"/>
          <w:szCs w:val="22"/>
          <w:lang w:val="en-US"/>
        </w:rPr>
        <w:t xml:space="preserve"> For a great essay on how to write well, see Deidre McCloskey: Economical Writing (</w:t>
      </w:r>
      <w:r w:rsidR="0034740D" w:rsidRPr="0034740D">
        <w:rPr>
          <w:rFonts w:asciiTheme="minorHAnsi" w:hAnsiTheme="minorHAnsi" w:cstheme="minorHAnsi"/>
          <w:sz w:val="22"/>
          <w:szCs w:val="22"/>
          <w:lang w:val="en-US"/>
        </w:rPr>
        <w:t>http://www.deirdremccloskey.com/docs/pdf/Article_86.pdf</w:t>
      </w:r>
      <w:r w:rsidR="0034740D">
        <w:rPr>
          <w:rFonts w:asciiTheme="minorHAnsi" w:hAnsiTheme="minorHAnsi" w:cstheme="minorHAnsi"/>
          <w:sz w:val="22"/>
          <w:szCs w:val="22"/>
          <w:lang w:val="en-US"/>
        </w:rPr>
        <w:t>)</w:t>
      </w:r>
    </w:p>
    <w:p w14:paraId="5BF500FA" w14:textId="77777777" w:rsidR="0034740D" w:rsidRPr="00874F1B" w:rsidRDefault="0034740D" w:rsidP="000601F8">
      <w:pPr>
        <w:pStyle w:val="Listenabsatz1"/>
        <w:ind w:left="0"/>
        <w:rPr>
          <w:rFonts w:asciiTheme="minorHAnsi" w:hAnsiTheme="minorHAnsi" w:cstheme="minorHAnsi"/>
          <w:sz w:val="22"/>
          <w:szCs w:val="22"/>
          <w:lang w:val="en-US"/>
        </w:rPr>
      </w:pPr>
    </w:p>
    <w:p w14:paraId="567F251D" w14:textId="6730FFEE" w:rsidR="000601F8" w:rsidRDefault="000601F8" w:rsidP="00B42F29">
      <w:pPr>
        <w:pStyle w:val="Listenabsatz1"/>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Whether in writing or in discussion, views must be supported by arguments (and informed by evidence). Thoughtful critique (of text, peers</w:t>
      </w:r>
      <w:r w:rsidR="004E6044"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xml:space="preserve"> and instructor) is very welcome, but should always be constructive: please critique the best version of the perspective you are challenging, rather than a straw-man version of it.</w:t>
      </w:r>
    </w:p>
    <w:p w14:paraId="17562A8D" w14:textId="77777777" w:rsidR="00A90F59" w:rsidRPr="00874F1B" w:rsidRDefault="00A90F59" w:rsidP="00B42F29">
      <w:pPr>
        <w:pStyle w:val="Listenabsatz1"/>
        <w:ind w:left="0"/>
        <w:rPr>
          <w:rFonts w:asciiTheme="minorHAnsi" w:hAnsiTheme="minorHAnsi" w:cstheme="minorHAnsi"/>
          <w:sz w:val="22"/>
          <w:szCs w:val="22"/>
          <w:lang w:val="en-US"/>
        </w:rPr>
      </w:pPr>
    </w:p>
    <w:p w14:paraId="13C8DC43" w14:textId="435F7901" w:rsidR="001E095E" w:rsidRPr="00874F1B" w:rsidRDefault="001E095E" w:rsidP="00B42F29">
      <w:pPr>
        <w:pStyle w:val="Listenabsatz1"/>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I will grade and comment </w:t>
      </w:r>
      <w:r w:rsidR="004E6044" w:rsidRPr="00874F1B">
        <w:rPr>
          <w:rFonts w:asciiTheme="minorHAnsi" w:hAnsiTheme="minorHAnsi" w:cstheme="minorHAnsi"/>
          <w:sz w:val="22"/>
          <w:szCs w:val="22"/>
          <w:lang w:val="en-US"/>
        </w:rPr>
        <w:t xml:space="preserve">on </w:t>
      </w:r>
      <w:r w:rsidRPr="00874F1B">
        <w:rPr>
          <w:rFonts w:asciiTheme="minorHAnsi" w:hAnsiTheme="minorHAnsi" w:cstheme="minorHAnsi"/>
          <w:sz w:val="22"/>
          <w:szCs w:val="22"/>
          <w:lang w:val="en-US"/>
        </w:rPr>
        <w:t xml:space="preserve">all reaction papers during the course, but not necessarily every week; I will return </w:t>
      </w:r>
      <w:r w:rsidR="00EB2CF2">
        <w:rPr>
          <w:rFonts w:asciiTheme="minorHAnsi" w:hAnsiTheme="minorHAnsi" w:cstheme="minorHAnsi"/>
          <w:sz w:val="22"/>
          <w:szCs w:val="22"/>
          <w:lang w:val="en-US"/>
        </w:rPr>
        <w:t xml:space="preserve">indicative </w:t>
      </w:r>
      <w:r w:rsidRPr="00874F1B">
        <w:rPr>
          <w:rFonts w:asciiTheme="minorHAnsi" w:hAnsiTheme="minorHAnsi" w:cstheme="minorHAnsi"/>
          <w:sz w:val="22"/>
          <w:szCs w:val="22"/>
          <w:lang w:val="en-US"/>
        </w:rPr>
        <w:t>comments for the first six sessions during mid-term exam week.</w:t>
      </w:r>
    </w:p>
    <w:p w14:paraId="4897F56E" w14:textId="77777777" w:rsidR="001F5601" w:rsidRPr="00874F1B" w:rsidRDefault="001F5601" w:rsidP="001F5601">
      <w:pPr>
        <w:pStyle w:val="Biblio"/>
        <w:rPr>
          <w:rFonts w:asciiTheme="minorHAnsi" w:hAnsiTheme="minorHAnsi" w:cstheme="minorHAnsi"/>
          <w:sz w:val="22"/>
          <w:szCs w:val="22"/>
          <w:lang w:val="en-US"/>
        </w:rPr>
      </w:pPr>
    </w:p>
    <w:p w14:paraId="48BBD27E" w14:textId="12EA1362" w:rsidR="001F5601" w:rsidRPr="00874F1B" w:rsidRDefault="001F5601" w:rsidP="001E095E">
      <w:pPr>
        <w:pStyle w:val="Listenabsatz1"/>
        <w:spacing w:line="280" w:lineRule="atLeast"/>
        <w:ind w:left="0"/>
        <w:jc w:val="both"/>
        <w:outlineLvl w:val="0"/>
        <w:rPr>
          <w:rFonts w:asciiTheme="minorHAnsi" w:hAnsiTheme="minorHAnsi" w:cstheme="minorHAnsi"/>
          <w:sz w:val="22"/>
          <w:szCs w:val="22"/>
          <w:u w:val="single"/>
          <w:lang w:val="en-US"/>
        </w:rPr>
      </w:pPr>
      <w:r w:rsidRPr="00874F1B">
        <w:rPr>
          <w:rFonts w:asciiTheme="minorHAnsi" w:hAnsiTheme="minorHAnsi" w:cstheme="minorHAnsi"/>
          <w:sz w:val="22"/>
          <w:szCs w:val="22"/>
          <w:u w:val="single"/>
          <w:lang w:val="en-US"/>
        </w:rPr>
        <w:t>Group presentation</w:t>
      </w:r>
      <w:r w:rsidR="002B2E1A" w:rsidRPr="00874F1B">
        <w:rPr>
          <w:rFonts w:asciiTheme="minorHAnsi" w:hAnsiTheme="minorHAnsi" w:cstheme="minorHAnsi"/>
          <w:sz w:val="22"/>
          <w:szCs w:val="22"/>
          <w:u w:val="single"/>
          <w:lang w:val="en-US"/>
        </w:rPr>
        <w:t xml:space="preserve"> and discussion</w:t>
      </w:r>
      <w:r w:rsidRPr="00874F1B">
        <w:rPr>
          <w:rFonts w:asciiTheme="minorHAnsi" w:hAnsiTheme="minorHAnsi" w:cstheme="minorHAnsi"/>
          <w:sz w:val="22"/>
          <w:szCs w:val="22"/>
          <w:u w:val="single"/>
          <w:lang w:val="en-US"/>
        </w:rPr>
        <w:t xml:space="preserve"> (20% of final grade)</w:t>
      </w:r>
    </w:p>
    <w:p w14:paraId="6DE1BF64" w14:textId="191AFDBF" w:rsidR="002B2E1A" w:rsidRPr="00874F1B" w:rsidRDefault="00B42F29" w:rsidP="00B42F29">
      <w:pPr>
        <w:pStyle w:val="Listenabsatz1"/>
        <w:spacing w:line="280" w:lineRule="atLeast"/>
        <w:ind w:left="0"/>
        <w:jc w:val="both"/>
        <w:outlineLvl w:val="0"/>
        <w:rPr>
          <w:rFonts w:asciiTheme="minorHAnsi" w:hAnsiTheme="minorHAnsi" w:cstheme="minorHAnsi"/>
          <w:sz w:val="22"/>
          <w:szCs w:val="22"/>
          <w:lang w:val="en-US"/>
        </w:rPr>
      </w:pPr>
      <w:r w:rsidRPr="00874F1B">
        <w:rPr>
          <w:rFonts w:asciiTheme="minorHAnsi" w:hAnsiTheme="minorHAnsi" w:cstheme="minorHAnsi"/>
          <w:sz w:val="22"/>
          <w:szCs w:val="22"/>
          <w:lang w:val="en-US"/>
        </w:rPr>
        <w:t>Every participant will take part in one group presentation</w:t>
      </w:r>
      <w:r w:rsidR="002B2E1A" w:rsidRPr="00874F1B">
        <w:rPr>
          <w:rFonts w:asciiTheme="minorHAnsi" w:hAnsiTheme="minorHAnsi" w:cstheme="minorHAnsi"/>
          <w:sz w:val="22"/>
          <w:szCs w:val="22"/>
          <w:lang w:val="en-US"/>
        </w:rPr>
        <w:t xml:space="preserve"> and discussion</w:t>
      </w:r>
      <w:r w:rsidRPr="00874F1B">
        <w:rPr>
          <w:rFonts w:asciiTheme="minorHAnsi" w:hAnsiTheme="minorHAnsi" w:cstheme="minorHAnsi"/>
          <w:sz w:val="22"/>
          <w:szCs w:val="22"/>
          <w:lang w:val="en-US"/>
        </w:rPr>
        <w:t xml:space="preserve">. Presentations </w:t>
      </w:r>
      <w:r w:rsidR="0049288D" w:rsidRPr="00874F1B">
        <w:rPr>
          <w:rFonts w:asciiTheme="minorHAnsi" w:hAnsiTheme="minorHAnsi" w:cstheme="minorHAnsi"/>
          <w:sz w:val="22"/>
          <w:szCs w:val="22"/>
          <w:lang w:val="en-US"/>
        </w:rPr>
        <w:t xml:space="preserve">should focus on making 2-3 key points related to the session’s readings, and attempt to find a contemporary application of the concepts discussed. </w:t>
      </w:r>
      <w:r w:rsidR="0090007D" w:rsidRPr="00874F1B">
        <w:rPr>
          <w:rFonts w:asciiTheme="minorHAnsi" w:hAnsiTheme="minorHAnsi" w:cstheme="minorHAnsi"/>
          <w:sz w:val="22"/>
          <w:szCs w:val="22"/>
          <w:lang w:val="en-US"/>
        </w:rPr>
        <w:t xml:space="preserve">What are the most intriguing/provocative/contestable aspects </w:t>
      </w:r>
      <w:r w:rsidR="0090007D" w:rsidRPr="00874F1B">
        <w:rPr>
          <w:rFonts w:asciiTheme="minorHAnsi" w:hAnsiTheme="minorHAnsi" w:cstheme="minorHAnsi"/>
          <w:sz w:val="22"/>
          <w:szCs w:val="22"/>
          <w:lang w:val="en-US"/>
        </w:rPr>
        <w:lastRenderedPageBreak/>
        <w:t>of the reading? Group presentations take place at the beginning of class and should last no longer than 15 minutes (with max. 3 presenters).</w:t>
      </w:r>
    </w:p>
    <w:p w14:paraId="3442AAFE" w14:textId="3A6407A6" w:rsidR="00B42F29" w:rsidRPr="00874F1B" w:rsidRDefault="003428E1" w:rsidP="00B42F29">
      <w:pPr>
        <w:pStyle w:val="Listenabsatz1"/>
        <w:spacing w:line="280" w:lineRule="atLeast"/>
        <w:ind w:left="0"/>
        <w:jc w:val="both"/>
        <w:outlineLvl w:val="0"/>
        <w:rPr>
          <w:rFonts w:asciiTheme="minorHAnsi" w:hAnsiTheme="minorHAnsi" w:cstheme="minorHAnsi"/>
          <w:sz w:val="22"/>
          <w:szCs w:val="22"/>
          <w:lang w:val="en-US"/>
        </w:rPr>
      </w:pPr>
      <w:r w:rsidRPr="00874F1B">
        <w:rPr>
          <w:rFonts w:asciiTheme="minorHAnsi" w:hAnsiTheme="minorHAnsi" w:cstheme="minorHAnsi"/>
          <w:sz w:val="22"/>
          <w:szCs w:val="22"/>
          <w:lang w:val="en-US"/>
        </w:rPr>
        <w:t>The group is also responsible for leading the class through the discussion of the text</w:t>
      </w:r>
      <w:r w:rsidR="001C7976" w:rsidRPr="00874F1B">
        <w:rPr>
          <w:rFonts w:asciiTheme="minorHAnsi" w:hAnsiTheme="minorHAnsi" w:cstheme="minorHAnsi"/>
          <w:sz w:val="22"/>
          <w:szCs w:val="22"/>
          <w:lang w:val="en-US"/>
        </w:rPr>
        <w:t xml:space="preserve"> which should last no longer than 15 minutes</w:t>
      </w:r>
      <w:r w:rsidRPr="00874F1B">
        <w:rPr>
          <w:rFonts w:asciiTheme="minorHAnsi" w:hAnsiTheme="minorHAnsi" w:cstheme="minorHAnsi"/>
          <w:sz w:val="22"/>
          <w:szCs w:val="22"/>
          <w:lang w:val="en-US"/>
        </w:rPr>
        <w:t>.</w:t>
      </w:r>
      <w:r w:rsidR="0090007D" w:rsidRPr="00874F1B">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The core aim here is</w:t>
      </w:r>
      <w:r w:rsidR="001C7976" w:rsidRPr="00874F1B">
        <w:rPr>
          <w:rFonts w:asciiTheme="minorHAnsi" w:hAnsiTheme="minorHAnsi" w:cstheme="minorHAnsi"/>
          <w:sz w:val="22"/>
          <w:szCs w:val="22"/>
          <w:lang w:val="en-US"/>
        </w:rPr>
        <w:t xml:space="preserve"> for the class to understand the readings better and</w:t>
      </w:r>
      <w:r w:rsidRPr="00874F1B">
        <w:rPr>
          <w:rFonts w:asciiTheme="minorHAnsi" w:hAnsiTheme="minorHAnsi" w:cstheme="minorHAnsi"/>
          <w:sz w:val="22"/>
          <w:szCs w:val="22"/>
          <w:lang w:val="en-US"/>
        </w:rPr>
        <w:t xml:space="preserve"> to facilitate an exchange of views. Presenters should prepare questions for this discussion. The aim of the second part of the presentation is to help your fellow students understand the text</w:t>
      </w:r>
      <w:r w:rsidR="001C7976" w:rsidRPr="00874F1B">
        <w:rPr>
          <w:rFonts w:asciiTheme="minorHAnsi" w:hAnsiTheme="minorHAnsi" w:cstheme="minorHAnsi"/>
          <w:sz w:val="22"/>
          <w:szCs w:val="22"/>
          <w:lang w:val="en-US"/>
        </w:rPr>
        <w:t xml:space="preserve"> (and its wider implications)</w:t>
      </w:r>
      <w:r w:rsidRPr="00874F1B">
        <w:rPr>
          <w:rFonts w:asciiTheme="minorHAnsi" w:hAnsiTheme="minorHAnsi" w:cstheme="minorHAnsi"/>
          <w:sz w:val="22"/>
          <w:szCs w:val="22"/>
          <w:lang w:val="en-US"/>
        </w:rPr>
        <w:t xml:space="preserve">, and </w:t>
      </w:r>
      <w:r w:rsidR="001C7976" w:rsidRPr="00874F1B">
        <w:rPr>
          <w:rFonts w:asciiTheme="minorHAnsi" w:hAnsiTheme="minorHAnsi" w:cstheme="minorHAnsi"/>
          <w:sz w:val="22"/>
          <w:szCs w:val="22"/>
          <w:lang w:val="en-US"/>
        </w:rPr>
        <w:t xml:space="preserve">help start </w:t>
      </w:r>
      <w:r w:rsidRPr="00874F1B">
        <w:rPr>
          <w:rFonts w:asciiTheme="minorHAnsi" w:hAnsiTheme="minorHAnsi" w:cstheme="minorHAnsi"/>
          <w:sz w:val="22"/>
          <w:szCs w:val="22"/>
          <w:lang w:val="en-US"/>
        </w:rPr>
        <w:t>an informed deb</w:t>
      </w:r>
      <w:r w:rsidR="001C7976" w:rsidRPr="00874F1B">
        <w:rPr>
          <w:rFonts w:asciiTheme="minorHAnsi" w:hAnsiTheme="minorHAnsi" w:cstheme="minorHAnsi"/>
          <w:sz w:val="22"/>
          <w:szCs w:val="22"/>
          <w:lang w:val="en-US"/>
        </w:rPr>
        <w:t xml:space="preserve">ate about the persuasiveness of its core points. </w:t>
      </w:r>
      <w:r w:rsidR="0049288D" w:rsidRPr="00874F1B">
        <w:rPr>
          <w:rFonts w:asciiTheme="minorHAnsi" w:hAnsiTheme="minorHAnsi" w:cstheme="minorHAnsi"/>
          <w:sz w:val="22"/>
          <w:szCs w:val="22"/>
          <w:lang w:val="en-US"/>
        </w:rPr>
        <w:t>Slots will be determined in the first week. I am happy to advise on drafts of your presentation.</w:t>
      </w:r>
    </w:p>
    <w:p w14:paraId="08AA489E" w14:textId="77777777" w:rsidR="000601F8" w:rsidRPr="00874F1B" w:rsidRDefault="000601F8" w:rsidP="001F5601">
      <w:pPr>
        <w:pStyle w:val="Listenabsatz1"/>
        <w:ind w:left="0"/>
        <w:rPr>
          <w:rFonts w:asciiTheme="minorHAnsi" w:hAnsiTheme="minorHAnsi" w:cstheme="minorHAnsi"/>
          <w:sz w:val="22"/>
          <w:szCs w:val="22"/>
          <w:lang w:val="en-US"/>
        </w:rPr>
      </w:pPr>
    </w:p>
    <w:p w14:paraId="0AA2D785" w14:textId="00EDBACD" w:rsidR="001F5601" w:rsidRPr="00874F1B" w:rsidRDefault="001F5601" w:rsidP="001F5601">
      <w:pPr>
        <w:pStyle w:val="Listenabsatz1"/>
        <w:ind w:left="0"/>
        <w:outlineLvl w:val="0"/>
        <w:rPr>
          <w:rFonts w:asciiTheme="minorHAnsi" w:hAnsiTheme="minorHAnsi" w:cstheme="minorHAnsi"/>
          <w:sz w:val="22"/>
          <w:szCs w:val="22"/>
          <w:u w:val="single"/>
          <w:lang w:val="en-US"/>
        </w:rPr>
      </w:pPr>
      <w:r w:rsidRPr="00874F1B">
        <w:rPr>
          <w:rFonts w:asciiTheme="minorHAnsi" w:hAnsiTheme="minorHAnsi" w:cstheme="minorHAnsi"/>
          <w:sz w:val="22"/>
          <w:szCs w:val="22"/>
          <w:u w:val="single"/>
          <w:lang w:val="en-US"/>
        </w:rPr>
        <w:t>Participation</w:t>
      </w:r>
      <w:r w:rsidR="00572FAB" w:rsidRPr="00874F1B">
        <w:rPr>
          <w:rFonts w:asciiTheme="minorHAnsi" w:hAnsiTheme="minorHAnsi" w:cstheme="minorHAnsi"/>
          <w:sz w:val="22"/>
          <w:szCs w:val="22"/>
          <w:u w:val="single"/>
          <w:lang w:val="en-US"/>
        </w:rPr>
        <w:t xml:space="preserve"> and preparation (20% of final grade)</w:t>
      </w:r>
      <w:r w:rsidRPr="00874F1B">
        <w:rPr>
          <w:rFonts w:asciiTheme="minorHAnsi" w:hAnsiTheme="minorHAnsi" w:cstheme="minorHAnsi"/>
          <w:sz w:val="22"/>
          <w:szCs w:val="22"/>
          <w:u w:val="single"/>
          <w:lang w:val="en-US"/>
        </w:rPr>
        <w:t xml:space="preserve"> </w:t>
      </w:r>
    </w:p>
    <w:p w14:paraId="498A2908" w14:textId="150609A7" w:rsidR="001F5601" w:rsidRPr="00874F1B" w:rsidRDefault="00572FAB" w:rsidP="001F5601">
      <w:pPr>
        <w:pStyle w:val="Listenabsatz1"/>
        <w:ind w:left="0"/>
        <w:outlineLvl w:val="0"/>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Students should engage with the arguments made in the texts and by their peers. Contributions to class discussion can consist of either </w:t>
      </w:r>
      <w:r w:rsidR="0090007D" w:rsidRPr="00874F1B">
        <w:rPr>
          <w:rFonts w:asciiTheme="minorHAnsi" w:hAnsiTheme="minorHAnsi" w:cstheme="minorHAnsi"/>
          <w:sz w:val="22"/>
          <w:szCs w:val="22"/>
          <w:lang w:val="en-US"/>
        </w:rPr>
        <w:t xml:space="preserve">making </w:t>
      </w:r>
      <w:r w:rsidRPr="00874F1B">
        <w:rPr>
          <w:rFonts w:asciiTheme="minorHAnsi" w:hAnsiTheme="minorHAnsi" w:cstheme="minorHAnsi"/>
          <w:sz w:val="22"/>
          <w:szCs w:val="22"/>
          <w:lang w:val="en-US"/>
        </w:rPr>
        <w:t xml:space="preserve">substantive </w:t>
      </w:r>
      <w:r w:rsidR="00B42F29" w:rsidRPr="00874F1B">
        <w:rPr>
          <w:rFonts w:asciiTheme="minorHAnsi" w:hAnsiTheme="minorHAnsi" w:cstheme="minorHAnsi"/>
          <w:sz w:val="22"/>
          <w:szCs w:val="22"/>
          <w:lang w:val="en-US"/>
        </w:rPr>
        <w:t>points</w:t>
      </w:r>
      <w:r w:rsidRPr="00874F1B">
        <w:rPr>
          <w:rFonts w:asciiTheme="minorHAnsi" w:hAnsiTheme="minorHAnsi" w:cstheme="minorHAnsi"/>
          <w:sz w:val="22"/>
          <w:szCs w:val="22"/>
          <w:lang w:val="en-US"/>
        </w:rPr>
        <w:t xml:space="preserve"> or</w:t>
      </w:r>
      <w:r w:rsidR="0090007D" w:rsidRPr="00874F1B">
        <w:rPr>
          <w:rFonts w:asciiTheme="minorHAnsi" w:hAnsiTheme="minorHAnsi" w:cstheme="minorHAnsi"/>
          <w:sz w:val="22"/>
          <w:szCs w:val="22"/>
          <w:lang w:val="en-US"/>
        </w:rPr>
        <w:t xml:space="preserve"> raising interesting</w:t>
      </w:r>
      <w:r w:rsidRPr="00874F1B">
        <w:rPr>
          <w:rFonts w:asciiTheme="minorHAnsi" w:hAnsiTheme="minorHAnsi" w:cstheme="minorHAnsi"/>
          <w:sz w:val="22"/>
          <w:szCs w:val="22"/>
          <w:lang w:val="en-US"/>
        </w:rPr>
        <w:t xml:space="preserve"> questions</w:t>
      </w:r>
      <w:r w:rsidR="00883761" w:rsidRPr="00874F1B">
        <w:rPr>
          <w:rFonts w:asciiTheme="minorHAnsi" w:hAnsiTheme="minorHAnsi" w:cstheme="minorHAnsi"/>
          <w:sz w:val="22"/>
          <w:szCs w:val="22"/>
          <w:lang w:val="en-US"/>
        </w:rPr>
        <w:t>. Very good contributions build on and react to points made by others</w:t>
      </w:r>
      <w:r w:rsidRPr="00874F1B">
        <w:rPr>
          <w:rFonts w:asciiTheme="minorHAnsi" w:hAnsiTheme="minorHAnsi" w:cstheme="minorHAnsi"/>
          <w:sz w:val="22"/>
          <w:szCs w:val="22"/>
          <w:lang w:val="en-US"/>
        </w:rPr>
        <w:t xml:space="preserve">. Students are required to have read their colleagues’ reaction paragraphs before the seminar and </w:t>
      </w:r>
      <w:r w:rsidR="00B42F29" w:rsidRPr="00874F1B">
        <w:rPr>
          <w:rFonts w:asciiTheme="minorHAnsi" w:hAnsiTheme="minorHAnsi" w:cstheme="minorHAnsi"/>
          <w:sz w:val="22"/>
          <w:szCs w:val="22"/>
          <w:lang w:val="en-US"/>
        </w:rPr>
        <w:t>should be able to articulate their views on them</w:t>
      </w:r>
      <w:r w:rsidRPr="00874F1B">
        <w:rPr>
          <w:rFonts w:asciiTheme="minorHAnsi" w:hAnsiTheme="minorHAnsi" w:cstheme="minorHAnsi"/>
          <w:sz w:val="22"/>
          <w:szCs w:val="22"/>
          <w:lang w:val="en-US"/>
        </w:rPr>
        <w:t xml:space="preserve"> in class.</w:t>
      </w:r>
      <w:r w:rsidR="004846D2" w:rsidRPr="00874F1B">
        <w:rPr>
          <w:rFonts w:asciiTheme="minorHAnsi" w:hAnsiTheme="minorHAnsi" w:cstheme="minorHAnsi"/>
          <w:sz w:val="22"/>
          <w:szCs w:val="22"/>
          <w:lang w:val="en-US"/>
        </w:rPr>
        <w:t xml:space="preserve"> Students are expected to have prepared the readings (</w:t>
      </w:r>
      <w:r w:rsidR="00B42F29" w:rsidRPr="00874F1B">
        <w:rPr>
          <w:rFonts w:asciiTheme="minorHAnsi" w:hAnsiTheme="minorHAnsi" w:cstheme="minorHAnsi"/>
          <w:sz w:val="22"/>
          <w:szCs w:val="22"/>
          <w:lang w:val="en-US"/>
        </w:rPr>
        <w:t>i.e.</w:t>
      </w:r>
      <w:r w:rsidR="004E6044" w:rsidRPr="00874F1B">
        <w:rPr>
          <w:rFonts w:asciiTheme="minorHAnsi" w:hAnsiTheme="minorHAnsi" w:cstheme="minorHAnsi"/>
          <w:sz w:val="22"/>
          <w:szCs w:val="22"/>
          <w:lang w:val="en-US"/>
        </w:rPr>
        <w:t>,</w:t>
      </w:r>
      <w:r w:rsidR="00B42F29" w:rsidRPr="00874F1B">
        <w:rPr>
          <w:rFonts w:asciiTheme="minorHAnsi" w:hAnsiTheme="minorHAnsi" w:cstheme="minorHAnsi"/>
          <w:sz w:val="22"/>
          <w:szCs w:val="22"/>
          <w:lang w:val="en-US"/>
        </w:rPr>
        <w:t xml:space="preserve"> </w:t>
      </w:r>
      <w:r w:rsidR="004846D2" w:rsidRPr="00874F1B">
        <w:rPr>
          <w:rFonts w:asciiTheme="minorHAnsi" w:hAnsiTheme="minorHAnsi" w:cstheme="minorHAnsi"/>
          <w:sz w:val="22"/>
          <w:szCs w:val="22"/>
          <w:lang w:val="en-US"/>
        </w:rPr>
        <w:t>having written down notes and questions</w:t>
      </w:r>
      <w:r w:rsidR="000601F8" w:rsidRPr="00874F1B">
        <w:rPr>
          <w:rFonts w:asciiTheme="minorHAnsi" w:hAnsiTheme="minorHAnsi" w:cstheme="minorHAnsi"/>
          <w:sz w:val="22"/>
          <w:szCs w:val="22"/>
          <w:lang w:val="en-US"/>
        </w:rPr>
        <w:t xml:space="preserve"> on the </w:t>
      </w:r>
      <w:r w:rsidR="00165976" w:rsidRPr="00874F1B">
        <w:rPr>
          <w:rFonts w:asciiTheme="minorHAnsi" w:hAnsiTheme="minorHAnsi" w:cstheme="minorHAnsi"/>
          <w:sz w:val="22"/>
          <w:szCs w:val="22"/>
          <w:lang w:val="en-US"/>
        </w:rPr>
        <w:t>assigned texts and their peers’ reaction paragraphs</w:t>
      </w:r>
      <w:r w:rsidR="004846D2" w:rsidRPr="00874F1B">
        <w:rPr>
          <w:rFonts w:asciiTheme="minorHAnsi" w:hAnsiTheme="minorHAnsi" w:cstheme="minorHAnsi"/>
          <w:sz w:val="22"/>
          <w:szCs w:val="22"/>
          <w:lang w:val="en-US"/>
        </w:rPr>
        <w:t>).</w:t>
      </w:r>
      <w:r w:rsidR="0090007D" w:rsidRPr="00874F1B">
        <w:rPr>
          <w:rFonts w:asciiTheme="minorHAnsi" w:hAnsiTheme="minorHAnsi" w:cstheme="minorHAnsi"/>
          <w:sz w:val="22"/>
          <w:szCs w:val="22"/>
          <w:lang w:val="en-US"/>
        </w:rPr>
        <w:t xml:space="preserve"> </w:t>
      </w:r>
    </w:p>
    <w:p w14:paraId="38E1A889" w14:textId="77777777" w:rsidR="001F5601" w:rsidRPr="00874F1B" w:rsidRDefault="001F5601" w:rsidP="001F5601">
      <w:pPr>
        <w:pStyle w:val="Listenabsatz1"/>
        <w:spacing w:line="280" w:lineRule="atLeast"/>
        <w:ind w:left="0"/>
        <w:jc w:val="both"/>
        <w:rPr>
          <w:rFonts w:asciiTheme="minorHAnsi" w:hAnsiTheme="minorHAnsi" w:cstheme="minorHAnsi"/>
          <w:sz w:val="22"/>
          <w:szCs w:val="22"/>
          <w:lang w:val="en-US"/>
        </w:rPr>
      </w:pPr>
    </w:p>
    <w:p w14:paraId="48A51B30" w14:textId="1C15EA14" w:rsidR="001F5601" w:rsidRPr="00874F1B" w:rsidRDefault="00572FAB" w:rsidP="005B3EEA">
      <w:pPr>
        <w:pStyle w:val="Listenabsatz1"/>
        <w:spacing w:line="280" w:lineRule="atLeast"/>
        <w:ind w:left="0"/>
        <w:jc w:val="both"/>
        <w:rPr>
          <w:rFonts w:asciiTheme="minorHAnsi" w:hAnsiTheme="minorHAnsi" w:cstheme="minorHAnsi"/>
          <w:sz w:val="22"/>
          <w:szCs w:val="22"/>
          <w:u w:val="single"/>
          <w:lang w:val="en-US"/>
        </w:rPr>
      </w:pPr>
      <w:r w:rsidRPr="00874F1B">
        <w:rPr>
          <w:rFonts w:asciiTheme="minorHAnsi" w:hAnsiTheme="minorHAnsi" w:cstheme="minorHAnsi"/>
          <w:sz w:val="22"/>
          <w:szCs w:val="22"/>
          <w:u w:val="single"/>
          <w:lang w:val="en-US"/>
        </w:rPr>
        <w:t>Attendance</w:t>
      </w:r>
    </w:p>
    <w:tbl>
      <w:tblPr>
        <w:tblW w:w="0" w:type="auto"/>
        <w:tblCellMar>
          <w:left w:w="0" w:type="dxa"/>
          <w:right w:w="0" w:type="dxa"/>
        </w:tblCellMar>
        <w:tblLook w:val="04A0" w:firstRow="1" w:lastRow="0" w:firstColumn="1" w:lastColumn="0" w:noHBand="0" w:noVBand="1"/>
      </w:tblPr>
      <w:tblGrid>
        <w:gridCol w:w="9072"/>
      </w:tblGrid>
      <w:tr w:rsidR="00165976" w:rsidRPr="00DA09C7" w14:paraId="14F72F92" w14:textId="77777777" w:rsidTr="00775C0E">
        <w:trPr>
          <w:trHeight w:val="1850"/>
        </w:trPr>
        <w:tc>
          <w:tcPr>
            <w:tcW w:w="0" w:type="auto"/>
            <w:tcMar>
              <w:top w:w="0" w:type="dxa"/>
              <w:left w:w="75" w:type="dxa"/>
              <w:bottom w:w="0" w:type="dxa"/>
              <w:right w:w="75" w:type="dxa"/>
            </w:tcMar>
            <w:hideMark/>
          </w:tcPr>
          <w:p w14:paraId="7760AA52" w14:textId="77777777" w:rsidR="00165976" w:rsidRDefault="00165976" w:rsidP="00A90F59">
            <w:pPr>
              <w:pStyle w:val="Biblio"/>
              <w:spacing w:line="240" w:lineRule="auto"/>
              <w:ind w:left="-75" w:firstLine="0"/>
              <w:rPr>
                <w:rFonts w:asciiTheme="minorHAnsi" w:hAnsiTheme="minorHAnsi" w:cstheme="minorHAnsi"/>
                <w:sz w:val="22"/>
                <w:szCs w:val="22"/>
                <w:lang w:val="en-US"/>
              </w:rPr>
            </w:pPr>
            <w:r w:rsidRPr="00874F1B">
              <w:rPr>
                <w:rFonts w:asciiTheme="minorHAnsi" w:hAnsiTheme="minorHAnsi" w:cstheme="minorHAnsi"/>
                <w:iCs/>
                <w:sz w:val="22"/>
                <w:szCs w:val="22"/>
                <w:lang w:val="en-US"/>
              </w:rPr>
              <w:t xml:space="preserve">Students are expected to be present and prepared for every class session. Active participation during lectures and seminar discussions is essential. If unavoidable circumstances arise which prevent attendance or preparation, </w:t>
            </w:r>
            <w:r w:rsidR="00B42F29" w:rsidRPr="00874F1B">
              <w:rPr>
                <w:rFonts w:asciiTheme="minorHAnsi" w:hAnsiTheme="minorHAnsi" w:cstheme="minorHAnsi"/>
                <w:iCs/>
                <w:sz w:val="22"/>
                <w:szCs w:val="22"/>
                <w:lang w:val="en-US"/>
              </w:rPr>
              <w:t>please advise me</w:t>
            </w:r>
            <w:r w:rsidRPr="00874F1B">
              <w:rPr>
                <w:rFonts w:asciiTheme="minorHAnsi" w:hAnsiTheme="minorHAnsi" w:cstheme="minorHAnsi"/>
                <w:iCs/>
                <w:sz w:val="22"/>
                <w:szCs w:val="22"/>
                <w:lang w:val="en-US"/>
              </w:rPr>
              <w:t xml:space="preserve"> by email with as much advance notice as possible. Please note that students cannot miss more than two sessions. For further information please consult the examination rules §4. </w:t>
            </w:r>
            <w:r w:rsidR="00B42F29" w:rsidRPr="00874F1B">
              <w:rPr>
                <w:rFonts w:asciiTheme="minorHAnsi" w:hAnsiTheme="minorHAnsi" w:cstheme="minorHAnsi"/>
                <w:sz w:val="22"/>
                <w:szCs w:val="22"/>
                <w:lang w:val="en-US"/>
              </w:rPr>
              <w:t>Students who</w:t>
            </w:r>
            <w:r w:rsidRPr="00874F1B">
              <w:rPr>
                <w:rFonts w:asciiTheme="minorHAnsi" w:hAnsiTheme="minorHAnsi" w:cstheme="minorHAnsi"/>
                <w:sz w:val="22"/>
                <w:szCs w:val="22"/>
                <w:lang w:val="en-US"/>
              </w:rPr>
              <w:t xml:space="preserve"> miss more than two session will be required to submit </w:t>
            </w:r>
            <w:r w:rsidR="00B42F29" w:rsidRPr="00874F1B">
              <w:rPr>
                <w:rFonts w:asciiTheme="minorHAnsi" w:hAnsiTheme="minorHAnsi" w:cstheme="minorHAnsi"/>
                <w:sz w:val="22"/>
                <w:szCs w:val="22"/>
                <w:lang w:val="en-US"/>
              </w:rPr>
              <w:t xml:space="preserve">two </w:t>
            </w:r>
            <w:r w:rsidRPr="00874F1B">
              <w:rPr>
                <w:rFonts w:asciiTheme="minorHAnsi" w:hAnsiTheme="minorHAnsi" w:cstheme="minorHAnsi"/>
                <w:sz w:val="22"/>
                <w:szCs w:val="22"/>
                <w:lang w:val="en-US"/>
              </w:rPr>
              <w:t>additional reaction paper</w:t>
            </w:r>
            <w:r w:rsidR="00B42F29" w:rsidRPr="00874F1B">
              <w:rPr>
                <w:rFonts w:asciiTheme="minorHAnsi" w:hAnsiTheme="minorHAnsi" w:cstheme="minorHAnsi"/>
                <w:sz w:val="22"/>
                <w:szCs w:val="22"/>
                <w:lang w:val="en-US"/>
              </w:rPr>
              <w:t>s</w:t>
            </w:r>
            <w:r w:rsidRPr="00874F1B">
              <w:rPr>
                <w:rFonts w:asciiTheme="minorHAnsi" w:hAnsiTheme="minorHAnsi" w:cstheme="minorHAnsi"/>
                <w:sz w:val="22"/>
                <w:szCs w:val="22"/>
                <w:lang w:val="en-US"/>
              </w:rPr>
              <w:t>.</w:t>
            </w:r>
          </w:p>
          <w:p w14:paraId="45B1933D" w14:textId="77777777" w:rsidR="00A90F59" w:rsidRPr="00874F1B" w:rsidRDefault="00A90F59" w:rsidP="00A90F59">
            <w:pPr>
              <w:pStyle w:val="Biblio"/>
              <w:spacing w:line="240" w:lineRule="auto"/>
              <w:ind w:left="-75" w:firstLine="0"/>
              <w:rPr>
                <w:rFonts w:asciiTheme="minorHAnsi" w:hAnsiTheme="minorHAnsi" w:cstheme="minorHAnsi"/>
                <w:sz w:val="22"/>
                <w:szCs w:val="22"/>
                <w:lang w:val="en-US"/>
              </w:rPr>
            </w:pPr>
          </w:p>
          <w:p w14:paraId="22244682" w14:textId="371B95BE" w:rsidR="0090007D" w:rsidRPr="00874F1B" w:rsidRDefault="0090007D" w:rsidP="00A90F59">
            <w:pPr>
              <w:pStyle w:val="Biblio"/>
              <w:spacing w:line="240" w:lineRule="auto"/>
              <w:ind w:left="-75" w:firstLine="0"/>
              <w:rPr>
                <w:rFonts w:asciiTheme="minorHAnsi" w:hAnsiTheme="minorHAnsi" w:cstheme="minorHAnsi"/>
                <w:sz w:val="22"/>
                <w:szCs w:val="22"/>
                <w:lang w:val="en-US"/>
              </w:rPr>
            </w:pPr>
            <w:r w:rsidRPr="00874F1B">
              <w:rPr>
                <w:rFonts w:asciiTheme="minorHAnsi" w:hAnsiTheme="minorHAnsi" w:cstheme="minorHAnsi"/>
                <w:sz w:val="22"/>
                <w:szCs w:val="22"/>
                <w:lang w:val="en-US"/>
              </w:rPr>
              <w:t>Use of electronic devices is discouraged – except for note</w:t>
            </w:r>
            <w:r w:rsidR="004E6044" w:rsidRPr="00874F1B">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taking.</w:t>
            </w:r>
          </w:p>
          <w:p w14:paraId="76B4E662" w14:textId="527308C5" w:rsidR="0090007D" w:rsidRPr="00874F1B" w:rsidRDefault="0090007D" w:rsidP="00B42F29">
            <w:pPr>
              <w:pStyle w:val="Biblio"/>
              <w:spacing w:line="240" w:lineRule="auto"/>
              <w:ind w:left="0" w:firstLine="0"/>
              <w:rPr>
                <w:rFonts w:asciiTheme="minorHAnsi" w:hAnsiTheme="minorHAnsi" w:cstheme="minorHAnsi"/>
                <w:sz w:val="22"/>
                <w:szCs w:val="22"/>
                <w:lang w:val="en-US"/>
              </w:rPr>
            </w:pPr>
          </w:p>
        </w:tc>
      </w:tr>
    </w:tbl>
    <w:p w14:paraId="5CABE88C" w14:textId="77777777" w:rsidR="001F5601" w:rsidRPr="00874F1B" w:rsidRDefault="001F5601" w:rsidP="00B42F29">
      <w:pPr>
        <w:pStyle w:val="Listenabsatz1"/>
        <w:spacing w:line="280" w:lineRule="atLeast"/>
        <w:ind w:left="0"/>
        <w:jc w:val="both"/>
        <w:outlineLvl w:val="0"/>
        <w:rPr>
          <w:rFonts w:asciiTheme="minorHAnsi" w:hAnsiTheme="minorHAnsi" w:cstheme="minorHAnsi"/>
          <w:sz w:val="22"/>
          <w:szCs w:val="22"/>
          <w:u w:val="single"/>
          <w:lang w:val="en-US"/>
        </w:rPr>
      </w:pPr>
      <w:r w:rsidRPr="00874F1B">
        <w:rPr>
          <w:rFonts w:asciiTheme="minorHAnsi" w:hAnsiTheme="minorHAnsi" w:cstheme="minorHAnsi"/>
          <w:sz w:val="22"/>
          <w:szCs w:val="22"/>
          <w:u w:val="single"/>
          <w:lang w:val="en-US"/>
        </w:rPr>
        <w:t>Composition of Final Grade:</w:t>
      </w:r>
    </w:p>
    <w:tbl>
      <w:tblPr>
        <w:tblW w:w="0" w:type="auto"/>
        <w:tblInd w:w="11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3827"/>
        <w:gridCol w:w="992"/>
      </w:tblGrid>
      <w:tr w:rsidR="001F5601" w:rsidRPr="00DA09C7" w14:paraId="0108F444" w14:textId="77777777" w:rsidTr="00952E48">
        <w:tc>
          <w:tcPr>
            <w:tcW w:w="3827" w:type="dxa"/>
          </w:tcPr>
          <w:p w14:paraId="4A051F8C" w14:textId="602BC4CF" w:rsidR="001F5601" w:rsidRPr="00874F1B" w:rsidRDefault="00FB1C1F" w:rsidP="00952E48">
            <w:pPr>
              <w:spacing w:before="40" w:after="40"/>
              <w:ind w:right="-533"/>
              <w:rPr>
                <w:rFonts w:asciiTheme="minorHAnsi" w:hAnsiTheme="minorHAnsi" w:cstheme="minorHAnsi"/>
                <w:sz w:val="22"/>
                <w:szCs w:val="22"/>
                <w:lang w:val="en-US"/>
              </w:rPr>
            </w:pPr>
            <w:r w:rsidRPr="00874F1B">
              <w:rPr>
                <w:rFonts w:asciiTheme="minorHAnsi" w:hAnsiTheme="minorHAnsi" w:cstheme="minorHAnsi"/>
                <w:sz w:val="22"/>
                <w:szCs w:val="22"/>
                <w:lang w:val="en-US"/>
              </w:rPr>
              <w:t>4 Reaction Paragraphs</w:t>
            </w:r>
          </w:p>
        </w:tc>
        <w:tc>
          <w:tcPr>
            <w:tcW w:w="992" w:type="dxa"/>
          </w:tcPr>
          <w:p w14:paraId="41980BC9" w14:textId="6C235E53" w:rsidR="001F5601" w:rsidRPr="00874F1B" w:rsidRDefault="00FB1C1F" w:rsidP="00952E48">
            <w:pPr>
              <w:spacing w:before="40" w:after="40"/>
              <w:ind w:left="33"/>
              <w:jc w:val="center"/>
              <w:rPr>
                <w:rFonts w:asciiTheme="minorHAnsi" w:hAnsiTheme="minorHAnsi" w:cstheme="minorHAnsi"/>
                <w:sz w:val="22"/>
                <w:szCs w:val="22"/>
                <w:lang w:val="en-US"/>
              </w:rPr>
            </w:pPr>
            <w:r w:rsidRPr="00874F1B">
              <w:rPr>
                <w:rFonts w:asciiTheme="minorHAnsi" w:hAnsiTheme="minorHAnsi" w:cstheme="minorHAnsi"/>
                <w:sz w:val="22"/>
                <w:szCs w:val="22"/>
                <w:lang w:val="en-US"/>
              </w:rPr>
              <w:t>60%</w:t>
            </w:r>
          </w:p>
        </w:tc>
      </w:tr>
      <w:tr w:rsidR="001F5601" w:rsidRPr="00DA09C7" w14:paraId="5902F4A1" w14:textId="77777777" w:rsidTr="00952E48">
        <w:tc>
          <w:tcPr>
            <w:tcW w:w="3827" w:type="dxa"/>
          </w:tcPr>
          <w:p w14:paraId="4F8F8ACD" w14:textId="5BDBC427" w:rsidR="001F5601" w:rsidRPr="00874F1B" w:rsidRDefault="00FB1C1F" w:rsidP="00952E48">
            <w:pPr>
              <w:spacing w:before="40" w:after="40"/>
              <w:ind w:right="-533"/>
              <w:rPr>
                <w:rFonts w:asciiTheme="minorHAnsi" w:hAnsiTheme="minorHAnsi" w:cstheme="minorHAnsi"/>
                <w:sz w:val="22"/>
                <w:szCs w:val="22"/>
                <w:lang w:val="en-US"/>
              </w:rPr>
            </w:pPr>
            <w:r w:rsidRPr="00874F1B">
              <w:rPr>
                <w:rFonts w:asciiTheme="minorHAnsi" w:hAnsiTheme="minorHAnsi" w:cstheme="minorHAnsi"/>
                <w:sz w:val="22"/>
                <w:szCs w:val="22"/>
                <w:lang w:val="en-US"/>
              </w:rPr>
              <w:t>Group Presentation</w:t>
            </w:r>
          </w:p>
        </w:tc>
        <w:tc>
          <w:tcPr>
            <w:tcW w:w="992" w:type="dxa"/>
          </w:tcPr>
          <w:p w14:paraId="50CCB9DB" w14:textId="541FB9E7" w:rsidR="001F5601" w:rsidRPr="00874F1B" w:rsidRDefault="00FB1C1F" w:rsidP="00952E48">
            <w:pPr>
              <w:spacing w:before="40" w:after="40"/>
              <w:ind w:left="33"/>
              <w:jc w:val="center"/>
              <w:rPr>
                <w:rFonts w:asciiTheme="minorHAnsi" w:hAnsiTheme="minorHAnsi" w:cstheme="minorHAnsi"/>
                <w:sz w:val="22"/>
                <w:szCs w:val="22"/>
                <w:lang w:val="en-US"/>
              </w:rPr>
            </w:pPr>
            <w:r w:rsidRPr="00874F1B">
              <w:rPr>
                <w:rFonts w:asciiTheme="minorHAnsi" w:hAnsiTheme="minorHAnsi" w:cstheme="minorHAnsi"/>
                <w:sz w:val="22"/>
                <w:szCs w:val="22"/>
                <w:lang w:val="en-US"/>
              </w:rPr>
              <w:t>20%</w:t>
            </w:r>
          </w:p>
        </w:tc>
      </w:tr>
      <w:tr w:rsidR="001F5601" w:rsidRPr="00DA09C7" w14:paraId="0919E458" w14:textId="77777777" w:rsidTr="001376DA">
        <w:trPr>
          <w:trHeight w:val="328"/>
        </w:trPr>
        <w:tc>
          <w:tcPr>
            <w:tcW w:w="3827" w:type="dxa"/>
          </w:tcPr>
          <w:p w14:paraId="616F97CF" w14:textId="0BB3321A" w:rsidR="001F5601" w:rsidRPr="00874F1B" w:rsidRDefault="00FB1C1F" w:rsidP="00952E48">
            <w:pPr>
              <w:spacing w:before="40" w:after="40"/>
              <w:ind w:right="-533"/>
              <w:rPr>
                <w:rFonts w:asciiTheme="minorHAnsi" w:hAnsiTheme="minorHAnsi" w:cstheme="minorHAnsi"/>
                <w:sz w:val="22"/>
                <w:szCs w:val="22"/>
                <w:lang w:val="en-US"/>
              </w:rPr>
            </w:pPr>
            <w:r w:rsidRPr="00874F1B">
              <w:rPr>
                <w:rFonts w:asciiTheme="minorHAnsi" w:hAnsiTheme="minorHAnsi" w:cstheme="minorHAnsi"/>
                <w:sz w:val="22"/>
                <w:szCs w:val="22"/>
                <w:lang w:val="en-US"/>
              </w:rPr>
              <w:t>Participation and Preparation</w:t>
            </w:r>
          </w:p>
        </w:tc>
        <w:tc>
          <w:tcPr>
            <w:tcW w:w="992" w:type="dxa"/>
          </w:tcPr>
          <w:p w14:paraId="111FB971" w14:textId="2F6C7488" w:rsidR="001F5601" w:rsidRPr="00874F1B" w:rsidRDefault="00FB1C1F" w:rsidP="00952E48">
            <w:pPr>
              <w:spacing w:before="40" w:after="40"/>
              <w:ind w:left="33"/>
              <w:jc w:val="center"/>
              <w:rPr>
                <w:rFonts w:asciiTheme="minorHAnsi" w:hAnsiTheme="minorHAnsi" w:cstheme="minorHAnsi"/>
                <w:sz w:val="22"/>
                <w:szCs w:val="22"/>
                <w:lang w:val="en-US"/>
              </w:rPr>
            </w:pPr>
            <w:r w:rsidRPr="00874F1B">
              <w:rPr>
                <w:rFonts w:asciiTheme="minorHAnsi" w:hAnsiTheme="minorHAnsi" w:cstheme="minorHAnsi"/>
                <w:sz w:val="22"/>
                <w:szCs w:val="22"/>
                <w:lang w:val="en-US"/>
              </w:rPr>
              <w:t>20%</w:t>
            </w:r>
          </w:p>
        </w:tc>
      </w:tr>
    </w:tbl>
    <w:p w14:paraId="188A0655" w14:textId="77777777" w:rsidR="001F5601" w:rsidRPr="00874F1B" w:rsidRDefault="001F5601" w:rsidP="001F5601">
      <w:pPr>
        <w:pStyle w:val="BodyText"/>
        <w:spacing w:after="0"/>
        <w:rPr>
          <w:rFonts w:asciiTheme="minorHAnsi" w:hAnsiTheme="minorHAnsi" w:cstheme="minorHAnsi"/>
          <w:sz w:val="22"/>
          <w:szCs w:val="22"/>
          <w:lang w:val="en-US"/>
        </w:rPr>
      </w:pPr>
    </w:p>
    <w:p w14:paraId="0221B7C2" w14:textId="77777777" w:rsidR="001F5601" w:rsidRPr="00874F1B" w:rsidRDefault="001F5601" w:rsidP="001F5601">
      <w:pPr>
        <w:pStyle w:val="Listenabsatz1"/>
        <w:spacing w:line="280" w:lineRule="atLeast"/>
        <w:ind w:left="0"/>
        <w:outlineLvl w:val="0"/>
        <w:rPr>
          <w:rFonts w:asciiTheme="minorHAnsi" w:hAnsiTheme="minorHAnsi" w:cstheme="minorHAnsi"/>
          <w:sz w:val="22"/>
          <w:szCs w:val="22"/>
          <w:u w:val="single"/>
          <w:lang w:val="en-US"/>
        </w:rPr>
      </w:pPr>
      <w:r w:rsidRPr="00874F1B">
        <w:rPr>
          <w:rFonts w:asciiTheme="minorHAnsi" w:hAnsiTheme="minorHAnsi" w:cstheme="minorHAnsi"/>
          <w:sz w:val="22"/>
          <w:szCs w:val="22"/>
          <w:u w:val="single"/>
          <w:lang w:val="en-US"/>
        </w:rPr>
        <w:t>Late submission of assignments:</w:t>
      </w:r>
    </w:p>
    <w:p w14:paraId="49A7EBBD" w14:textId="64B1B401" w:rsidR="001E095E" w:rsidRPr="00874F1B" w:rsidRDefault="001F5601" w:rsidP="00FB1C1F">
      <w:pPr>
        <w:pStyle w:val="Listenabsatz1"/>
        <w:spacing w:after="120" w:line="280" w:lineRule="atLeast"/>
        <w:ind w:left="0"/>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For each day </w:t>
      </w:r>
      <w:r w:rsidR="00FB1C1F" w:rsidRPr="00874F1B">
        <w:rPr>
          <w:rFonts w:asciiTheme="minorHAnsi" w:hAnsiTheme="minorHAnsi" w:cstheme="minorHAnsi"/>
          <w:sz w:val="22"/>
          <w:szCs w:val="22"/>
          <w:lang w:val="en-US"/>
        </w:rPr>
        <w:t>an</w:t>
      </w:r>
      <w:r w:rsidRPr="00874F1B">
        <w:rPr>
          <w:rFonts w:asciiTheme="minorHAnsi" w:hAnsiTheme="minorHAnsi" w:cstheme="minorHAnsi"/>
          <w:sz w:val="22"/>
          <w:szCs w:val="22"/>
          <w:lang w:val="en-US"/>
        </w:rPr>
        <w:t xml:space="preserve"> assignment is turned in late, the grade will be reduced by 10% (e.g. submission two days after the deadline would result in 20% grade deduction).</w:t>
      </w:r>
      <w:r w:rsidR="001E095E" w:rsidRPr="00874F1B">
        <w:rPr>
          <w:rFonts w:asciiTheme="minorHAnsi" w:hAnsiTheme="minorHAnsi" w:cstheme="minorHAnsi"/>
          <w:sz w:val="22"/>
          <w:szCs w:val="22"/>
          <w:lang w:val="en-US"/>
        </w:rPr>
        <w:t xml:space="preserve"> Late submissions are especially discouraged as there will be no chance to discuss reaction papers in class</w:t>
      </w:r>
      <w:r w:rsidR="0090007D" w:rsidRPr="00874F1B">
        <w:rPr>
          <w:rFonts w:asciiTheme="minorHAnsi" w:hAnsiTheme="minorHAnsi" w:cstheme="minorHAnsi"/>
          <w:sz w:val="22"/>
          <w:szCs w:val="22"/>
          <w:lang w:val="en-US"/>
        </w:rPr>
        <w:t xml:space="preserve"> after missing the deadline</w:t>
      </w:r>
      <w:r w:rsidR="001E095E" w:rsidRPr="00874F1B">
        <w:rPr>
          <w:rFonts w:asciiTheme="minorHAnsi" w:hAnsiTheme="minorHAnsi" w:cstheme="minorHAnsi"/>
          <w:sz w:val="22"/>
          <w:szCs w:val="22"/>
          <w:lang w:val="en-US"/>
        </w:rPr>
        <w:t>.</w:t>
      </w:r>
    </w:p>
    <w:p w14:paraId="2F745F6C" w14:textId="77777777" w:rsidR="0090007D" w:rsidRPr="00874F1B" w:rsidRDefault="001F5601" w:rsidP="001F5601">
      <w:pPr>
        <w:pStyle w:val="Listenabsatz1"/>
        <w:spacing w:after="120" w:line="280" w:lineRule="atLeast"/>
        <w:ind w:left="0"/>
        <w:jc w:val="both"/>
        <w:rPr>
          <w:rFonts w:asciiTheme="minorHAnsi" w:hAnsiTheme="minorHAnsi" w:cstheme="minorHAnsi"/>
          <w:sz w:val="22"/>
          <w:szCs w:val="22"/>
          <w:u w:val="single"/>
          <w:lang w:val="en-US"/>
        </w:rPr>
      </w:pPr>
      <w:r w:rsidRPr="00874F1B">
        <w:rPr>
          <w:rFonts w:asciiTheme="minorHAnsi" w:hAnsiTheme="minorHAnsi" w:cstheme="minorHAnsi"/>
          <w:sz w:val="22"/>
          <w:szCs w:val="22"/>
          <w:u w:val="single"/>
          <w:lang w:val="en-US"/>
        </w:rPr>
        <w:t xml:space="preserve">Academic Integrity: </w:t>
      </w:r>
    </w:p>
    <w:p w14:paraId="6025ED3D" w14:textId="1E7D6FC1" w:rsidR="00F87D4D" w:rsidRPr="00874F1B" w:rsidRDefault="001F5601" w:rsidP="001F5601">
      <w:pPr>
        <w:pStyle w:val="Listenabsatz1"/>
        <w:spacing w:after="120" w:line="280" w:lineRule="atLeast"/>
        <w:ind w:left="0"/>
        <w:jc w:val="both"/>
        <w:rPr>
          <w:rFonts w:asciiTheme="minorHAnsi" w:hAnsiTheme="minorHAnsi" w:cstheme="minorHAnsi"/>
          <w:sz w:val="22"/>
          <w:szCs w:val="22"/>
          <w:u w:val="single"/>
          <w:lang w:val="en-US"/>
        </w:rPr>
      </w:pPr>
      <w:r w:rsidRPr="00874F1B">
        <w:rPr>
          <w:rFonts w:asciiTheme="minorHAnsi" w:hAnsiTheme="minorHAnsi" w:cstheme="minorHAnsi"/>
          <w:sz w:val="22"/>
          <w:szCs w:val="22"/>
          <w:lang w:val="en-US"/>
        </w:rPr>
        <w:t>The Hertie School of Governance is committed to the standards of good academic and ethical conduct. Any violation of these standards shall be subject to disciplinary action. Plagiarism, deceitful actions as well as free-riding in group work are not tolerated. See Examination Rules §11.</w:t>
      </w:r>
    </w:p>
    <w:p w14:paraId="2A0B2D7B" w14:textId="7E82EF8C" w:rsidR="00F87D4D" w:rsidRPr="00874F1B" w:rsidRDefault="00775C0E" w:rsidP="001F5601">
      <w:pPr>
        <w:pStyle w:val="Listenabsatz1"/>
        <w:spacing w:after="120" w:line="280" w:lineRule="atLeast"/>
        <w:ind w:left="0"/>
        <w:jc w:val="both"/>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I strive to make </w:t>
      </w:r>
      <w:r w:rsidR="00751B53" w:rsidRPr="00874F1B">
        <w:rPr>
          <w:rFonts w:asciiTheme="minorHAnsi" w:hAnsiTheme="minorHAnsi" w:cstheme="minorHAnsi"/>
          <w:sz w:val="22"/>
          <w:szCs w:val="22"/>
          <w:lang w:val="en-US"/>
        </w:rPr>
        <w:t xml:space="preserve">the </w:t>
      </w:r>
      <w:r w:rsidRPr="00874F1B">
        <w:rPr>
          <w:rFonts w:asciiTheme="minorHAnsi" w:hAnsiTheme="minorHAnsi" w:cstheme="minorHAnsi"/>
          <w:sz w:val="22"/>
          <w:szCs w:val="22"/>
          <w:lang w:val="en-US"/>
        </w:rPr>
        <w:t>classroom atmosphere inclusive and welcoming. If you have any questions that you do not wish to raise during class, whether pertaining to course organization or material covered, please write me an email</w:t>
      </w:r>
      <w:r w:rsidR="0090007D"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xml:space="preserve"> </w:t>
      </w:r>
    </w:p>
    <w:p w14:paraId="6C0B11BD" w14:textId="05B12239" w:rsidR="001F5601" w:rsidRPr="00874F1B" w:rsidRDefault="00EB2CF2" w:rsidP="00EB2CF2">
      <w:pPr>
        <w:pStyle w:val="Listenabsatz1"/>
        <w:spacing w:after="120" w:line="280" w:lineRule="atLeast"/>
        <w:ind w:left="0"/>
        <w:rPr>
          <w:rStyle w:val="Strong"/>
          <w:rFonts w:asciiTheme="minorHAnsi" w:hAnsiTheme="minorHAnsi"/>
          <w:sz w:val="22"/>
          <w:lang w:val="en-US"/>
        </w:rPr>
      </w:pPr>
      <w:r>
        <w:rPr>
          <w:rFonts w:asciiTheme="minorHAnsi" w:hAnsiTheme="minorHAnsi" w:cstheme="minorHAnsi"/>
          <w:sz w:val="22"/>
          <w:szCs w:val="22"/>
          <w:lang w:val="en-US"/>
        </w:rPr>
        <w:br w:type="column"/>
      </w:r>
      <w:r w:rsidR="001F5601" w:rsidRPr="00874F1B">
        <w:rPr>
          <w:rStyle w:val="Strong"/>
          <w:rFonts w:asciiTheme="minorHAnsi" w:hAnsiTheme="minorHAnsi"/>
          <w:sz w:val="22"/>
          <w:lang w:val="en-US"/>
        </w:rPr>
        <w:lastRenderedPageBreak/>
        <w:t>General Readings</w:t>
      </w:r>
    </w:p>
    <w:p w14:paraId="1C12B6C1" w14:textId="27E0BF86" w:rsidR="005B3EEA" w:rsidRPr="00874F1B" w:rsidRDefault="005B3EEA" w:rsidP="009F438C">
      <w:pPr>
        <w:pStyle w:val="ListBullet"/>
        <w:rPr>
          <w:rFonts w:asciiTheme="minorHAnsi" w:hAnsiTheme="minorHAnsi"/>
          <w:sz w:val="22"/>
          <w:lang w:val="en-US"/>
        </w:rPr>
      </w:pPr>
      <w:r w:rsidRPr="00874F1B">
        <w:rPr>
          <w:rFonts w:asciiTheme="minorHAnsi" w:hAnsiTheme="minorHAnsi"/>
          <w:sz w:val="22"/>
          <w:lang w:val="de-DE" w:eastAsia="en-US"/>
        </w:rPr>
        <w:t xml:space="preserve">Medema, S. G., &amp; Samuels, W. J. (2004). </w:t>
      </w:r>
      <w:r w:rsidRPr="00874F1B">
        <w:rPr>
          <w:rFonts w:asciiTheme="minorHAnsi" w:hAnsiTheme="minorHAnsi"/>
          <w:i/>
          <w:iCs/>
          <w:sz w:val="22"/>
          <w:lang w:val="en-US" w:eastAsia="en-US"/>
        </w:rPr>
        <w:t>The history of economic thought: a reader</w:t>
      </w:r>
      <w:r w:rsidRPr="00874F1B">
        <w:rPr>
          <w:rFonts w:asciiTheme="minorHAnsi" w:hAnsiTheme="minorHAnsi"/>
          <w:sz w:val="22"/>
          <w:lang w:val="en-US" w:eastAsia="en-US"/>
        </w:rPr>
        <w:t xml:space="preserve">. Routledge. </w:t>
      </w:r>
    </w:p>
    <w:p w14:paraId="65CCA642" w14:textId="0919725A" w:rsidR="0019591E" w:rsidRPr="00874F1B" w:rsidRDefault="0019591E" w:rsidP="002D6843">
      <w:pPr>
        <w:pStyle w:val="ListBullet"/>
        <w:rPr>
          <w:rFonts w:asciiTheme="minorHAnsi" w:hAnsiTheme="minorHAnsi"/>
          <w:sz w:val="22"/>
        </w:rPr>
      </w:pPr>
      <w:r w:rsidRPr="00874F1B">
        <w:rPr>
          <w:rFonts w:asciiTheme="minorHAnsi" w:hAnsiTheme="minorHAnsi"/>
          <w:sz w:val="22"/>
        </w:rPr>
        <w:t xml:space="preserve">DeMartino, G., 2002. </w:t>
      </w:r>
      <w:r w:rsidRPr="00874F1B">
        <w:rPr>
          <w:rFonts w:asciiTheme="minorHAnsi" w:hAnsiTheme="minorHAnsi"/>
          <w:i/>
          <w:iCs/>
          <w:sz w:val="22"/>
        </w:rPr>
        <w:t>Global economy, global justice: Theoretical and policy alternatives to neoliberalism</w:t>
      </w:r>
      <w:r w:rsidRPr="00874F1B">
        <w:rPr>
          <w:rFonts w:asciiTheme="minorHAnsi" w:hAnsiTheme="minorHAnsi"/>
          <w:sz w:val="22"/>
        </w:rPr>
        <w:t>. Routledge.</w:t>
      </w:r>
    </w:p>
    <w:p w14:paraId="66046F0C" w14:textId="014B440B" w:rsidR="00A90F59" w:rsidRPr="00360CC4" w:rsidRDefault="006C40F1" w:rsidP="00360CC4">
      <w:pPr>
        <w:pStyle w:val="ListBullet"/>
        <w:rPr>
          <w:rFonts w:asciiTheme="minorHAnsi" w:hAnsiTheme="minorHAnsi" w:cstheme="minorHAnsi"/>
          <w:sz w:val="22"/>
          <w:szCs w:val="22"/>
          <w:lang w:val="en-US"/>
        </w:rPr>
      </w:pPr>
      <w:hyperlink r:id="rId13" w:history="1">
        <w:r w:rsidR="005B3EEA" w:rsidRPr="00874F1B">
          <w:rPr>
            <w:rStyle w:val="Hyperlink"/>
            <w:rFonts w:asciiTheme="minorHAnsi" w:hAnsiTheme="minorHAnsi" w:cstheme="minorHAnsi"/>
            <w:sz w:val="22"/>
            <w:szCs w:val="22"/>
            <w:lang w:val="en-US"/>
          </w:rPr>
          <w:t>http://www.Exploring-economics.com/en</w:t>
        </w:r>
      </w:hyperlink>
      <w:r w:rsidR="005B3EEA" w:rsidRPr="00874F1B">
        <w:rPr>
          <w:rFonts w:asciiTheme="minorHAnsi" w:hAnsiTheme="minorHAnsi" w:cstheme="minorHAnsi"/>
          <w:sz w:val="22"/>
          <w:szCs w:val="22"/>
          <w:lang w:val="en-US"/>
        </w:rPr>
        <w:t xml:space="preserve"> </w:t>
      </w:r>
      <w:r w:rsidR="00897588" w:rsidRPr="00874F1B">
        <w:rPr>
          <w:rFonts w:asciiTheme="minorHAnsi" w:hAnsiTheme="minorHAnsi" w:cstheme="minorHAnsi"/>
          <w:sz w:val="22"/>
          <w:szCs w:val="22"/>
          <w:lang w:val="en-US"/>
        </w:rPr>
        <w:t>(a new e-learning platform engaging with a variety of perspectives in economics)</w:t>
      </w:r>
    </w:p>
    <w:p w14:paraId="5325093B" w14:textId="77777777" w:rsidR="00A90F59" w:rsidRDefault="00A90F59" w:rsidP="001F5601">
      <w:pPr>
        <w:pStyle w:val="Listenabsatz1"/>
        <w:spacing w:line="280" w:lineRule="atLeast"/>
        <w:ind w:left="0"/>
        <w:jc w:val="both"/>
        <w:rPr>
          <w:rFonts w:asciiTheme="minorHAnsi" w:hAnsiTheme="minorHAnsi" w:cstheme="minorHAnsi"/>
          <w:sz w:val="22"/>
          <w:szCs w:val="22"/>
          <w:lang w:val="en-US"/>
        </w:rPr>
      </w:pPr>
    </w:p>
    <w:p w14:paraId="2E9BE54E" w14:textId="77777777" w:rsidR="00874F1B" w:rsidRPr="00874F1B" w:rsidRDefault="00874F1B" w:rsidP="001F5601">
      <w:pPr>
        <w:pStyle w:val="Listenabsatz1"/>
        <w:spacing w:line="280" w:lineRule="atLeast"/>
        <w:ind w:left="0"/>
        <w:jc w:val="both"/>
        <w:rPr>
          <w:rFonts w:asciiTheme="minorHAnsi" w:hAnsiTheme="minorHAnsi" w:cstheme="minorHAnsi"/>
          <w:sz w:val="22"/>
          <w:szCs w:val="22"/>
          <w:lang w:val="en-US"/>
        </w:rPr>
      </w:pPr>
    </w:p>
    <w:p w14:paraId="02208F4B" w14:textId="77777777" w:rsidR="001F5601" w:rsidRPr="00874F1B" w:rsidRDefault="001F5601" w:rsidP="002D6843">
      <w:pPr>
        <w:pStyle w:val="BodyText"/>
        <w:numPr>
          <w:ilvl w:val="0"/>
          <w:numId w:val="1"/>
        </w:numPr>
        <w:spacing w:after="240" w:line="280" w:lineRule="atLeast"/>
        <w:ind w:left="426" w:hanging="426"/>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Overview </w:t>
      </w:r>
    </w:p>
    <w:tbl>
      <w:tblPr>
        <w:tblStyle w:val="TableGrid"/>
        <w:tblW w:w="882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93"/>
        <w:gridCol w:w="1417"/>
        <w:gridCol w:w="6410"/>
      </w:tblGrid>
      <w:tr w:rsidR="001F5601" w:rsidRPr="00DA09C7" w14:paraId="385824BE" w14:textId="77777777" w:rsidTr="00952E48">
        <w:tc>
          <w:tcPr>
            <w:tcW w:w="993" w:type="dxa"/>
            <w:shd w:val="clear" w:color="auto" w:fill="F2F2F2" w:themeFill="background1" w:themeFillShade="F2"/>
          </w:tcPr>
          <w:p w14:paraId="3625D44A" w14:textId="77777777" w:rsidR="001F5601" w:rsidRPr="00874F1B" w:rsidRDefault="001F5601"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w:t>
            </w:r>
          </w:p>
        </w:tc>
        <w:tc>
          <w:tcPr>
            <w:tcW w:w="1417" w:type="dxa"/>
            <w:shd w:val="clear" w:color="auto" w:fill="F2F2F2" w:themeFill="background1" w:themeFillShade="F2"/>
          </w:tcPr>
          <w:p w14:paraId="644DDC85" w14:textId="77777777" w:rsidR="001F5601" w:rsidRPr="00874F1B" w:rsidRDefault="001F5601"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Session Date</w:t>
            </w:r>
          </w:p>
        </w:tc>
        <w:tc>
          <w:tcPr>
            <w:tcW w:w="6410" w:type="dxa"/>
            <w:shd w:val="clear" w:color="auto" w:fill="F2F2F2" w:themeFill="background1" w:themeFillShade="F2"/>
          </w:tcPr>
          <w:p w14:paraId="1A11CFA8" w14:textId="77777777" w:rsidR="001F5601" w:rsidRPr="00874F1B" w:rsidRDefault="001F5601" w:rsidP="00952E48">
            <w:pPr>
              <w:pStyle w:val="BodyText"/>
              <w:spacing w:before="60" w:after="60" w:line="280" w:lineRule="atLeast"/>
              <w:ind w:right="1194"/>
              <w:rPr>
                <w:rFonts w:asciiTheme="minorHAnsi" w:hAnsiTheme="minorHAnsi" w:cstheme="minorHAnsi"/>
                <w:b/>
                <w:sz w:val="22"/>
                <w:szCs w:val="22"/>
                <w:lang w:val="en-US"/>
              </w:rPr>
            </w:pPr>
            <w:r w:rsidRPr="00874F1B">
              <w:rPr>
                <w:rFonts w:asciiTheme="minorHAnsi" w:hAnsiTheme="minorHAnsi" w:cstheme="minorHAnsi"/>
                <w:b/>
                <w:sz w:val="22"/>
                <w:szCs w:val="22"/>
                <w:lang w:val="en-US"/>
              </w:rPr>
              <w:t>Session Title</w:t>
            </w:r>
          </w:p>
        </w:tc>
      </w:tr>
      <w:tr w:rsidR="001F5601" w:rsidRPr="00DA09C7" w14:paraId="65D708B3" w14:textId="77777777" w:rsidTr="00952E48">
        <w:tc>
          <w:tcPr>
            <w:tcW w:w="993" w:type="dxa"/>
            <w:vAlign w:val="center"/>
          </w:tcPr>
          <w:p w14:paraId="28865628" w14:textId="77777777" w:rsidR="001F5601" w:rsidRPr="00874F1B" w:rsidRDefault="001F5601"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1</w:t>
            </w:r>
          </w:p>
        </w:tc>
        <w:tc>
          <w:tcPr>
            <w:tcW w:w="1417" w:type="dxa"/>
            <w:vAlign w:val="center"/>
          </w:tcPr>
          <w:p w14:paraId="44A3FACC" w14:textId="0E634238" w:rsidR="001F5601" w:rsidRPr="00874F1B" w:rsidRDefault="00822C67"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07</w:t>
            </w:r>
            <w:r w:rsidR="001F5601" w:rsidRPr="00874F1B">
              <w:rPr>
                <w:rFonts w:asciiTheme="minorHAnsi" w:hAnsiTheme="minorHAnsi" w:cstheme="minorHAnsi"/>
                <w:b/>
                <w:sz w:val="22"/>
                <w:szCs w:val="22"/>
                <w:lang w:val="en-US"/>
              </w:rPr>
              <w:t>.02.2017</w:t>
            </w:r>
          </w:p>
        </w:tc>
        <w:tc>
          <w:tcPr>
            <w:tcW w:w="6410" w:type="dxa"/>
            <w:vAlign w:val="center"/>
          </w:tcPr>
          <w:p w14:paraId="61D93BC6" w14:textId="428A2E38" w:rsidR="003D3503" w:rsidRPr="00874F1B" w:rsidRDefault="005B3EEA" w:rsidP="0089758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Economic schools of thought and the role of </w:t>
            </w:r>
            <w:r w:rsidR="00897588" w:rsidRPr="00874F1B">
              <w:rPr>
                <w:rFonts w:asciiTheme="minorHAnsi" w:hAnsiTheme="minorHAnsi" w:cstheme="minorHAnsi"/>
                <w:b/>
                <w:sz w:val="22"/>
                <w:szCs w:val="22"/>
                <w:lang w:val="en-US"/>
              </w:rPr>
              <w:t>normative arguments</w:t>
            </w:r>
          </w:p>
        </w:tc>
      </w:tr>
      <w:tr w:rsidR="001F5601" w:rsidRPr="00DA09C7" w14:paraId="178D2EAF" w14:textId="77777777" w:rsidTr="00952E48">
        <w:tc>
          <w:tcPr>
            <w:tcW w:w="993" w:type="dxa"/>
            <w:vAlign w:val="center"/>
          </w:tcPr>
          <w:p w14:paraId="057598D7" w14:textId="77777777" w:rsidR="001F5601" w:rsidRPr="00874F1B" w:rsidRDefault="001F5601"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2</w:t>
            </w:r>
          </w:p>
        </w:tc>
        <w:tc>
          <w:tcPr>
            <w:tcW w:w="1417" w:type="dxa"/>
            <w:vAlign w:val="center"/>
          </w:tcPr>
          <w:p w14:paraId="0B753378" w14:textId="6408410C" w:rsidR="001F5601" w:rsidRPr="00874F1B" w:rsidRDefault="00822C67"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14</w:t>
            </w:r>
            <w:r w:rsidR="001F5601" w:rsidRPr="00874F1B">
              <w:rPr>
                <w:rFonts w:asciiTheme="minorHAnsi" w:hAnsiTheme="minorHAnsi" w:cstheme="minorHAnsi"/>
                <w:b/>
                <w:sz w:val="22"/>
                <w:szCs w:val="22"/>
                <w:lang w:val="en-US"/>
              </w:rPr>
              <w:t>.02.2017</w:t>
            </w:r>
          </w:p>
        </w:tc>
        <w:tc>
          <w:tcPr>
            <w:tcW w:w="6410" w:type="dxa"/>
            <w:vAlign w:val="center"/>
          </w:tcPr>
          <w:p w14:paraId="2A444163" w14:textId="13DE2861" w:rsidR="001F5601" w:rsidRPr="00874F1B" w:rsidRDefault="00881F50"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Mercantilism</w:t>
            </w:r>
          </w:p>
        </w:tc>
      </w:tr>
      <w:tr w:rsidR="001F5601" w:rsidRPr="00DA09C7" w14:paraId="1CC4B28B" w14:textId="77777777" w:rsidTr="00952E48">
        <w:tc>
          <w:tcPr>
            <w:tcW w:w="993" w:type="dxa"/>
            <w:vAlign w:val="center"/>
          </w:tcPr>
          <w:p w14:paraId="1E44C080" w14:textId="77777777" w:rsidR="001F5601" w:rsidRPr="00874F1B" w:rsidRDefault="001F5601"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3</w:t>
            </w:r>
          </w:p>
        </w:tc>
        <w:tc>
          <w:tcPr>
            <w:tcW w:w="1417" w:type="dxa"/>
            <w:vAlign w:val="center"/>
          </w:tcPr>
          <w:p w14:paraId="4E99A892" w14:textId="384649B8" w:rsidR="001F5601" w:rsidRPr="00874F1B" w:rsidRDefault="00822C67"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21.02</w:t>
            </w:r>
            <w:r w:rsidR="001F5601" w:rsidRPr="00874F1B">
              <w:rPr>
                <w:rFonts w:asciiTheme="minorHAnsi" w:hAnsiTheme="minorHAnsi" w:cstheme="minorHAnsi"/>
                <w:b/>
                <w:sz w:val="22"/>
                <w:szCs w:val="22"/>
                <w:lang w:val="en-US"/>
              </w:rPr>
              <w:t>.2017</w:t>
            </w:r>
          </w:p>
        </w:tc>
        <w:tc>
          <w:tcPr>
            <w:tcW w:w="6410" w:type="dxa"/>
            <w:vAlign w:val="center"/>
          </w:tcPr>
          <w:p w14:paraId="77E4BA1C" w14:textId="6E9F4449" w:rsidR="001F5601" w:rsidRPr="00874F1B" w:rsidRDefault="00881F50"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Classical Economic Thinkers: </w:t>
            </w:r>
            <w:r w:rsidR="005B3EEA" w:rsidRPr="00874F1B">
              <w:rPr>
                <w:rFonts w:asciiTheme="minorHAnsi" w:hAnsiTheme="minorHAnsi" w:cstheme="minorHAnsi"/>
                <w:b/>
                <w:sz w:val="22"/>
                <w:szCs w:val="22"/>
                <w:lang w:val="en-US"/>
              </w:rPr>
              <w:t xml:space="preserve">Adam </w:t>
            </w:r>
            <w:r w:rsidRPr="00874F1B">
              <w:rPr>
                <w:rFonts w:asciiTheme="minorHAnsi" w:hAnsiTheme="minorHAnsi" w:cstheme="minorHAnsi"/>
                <w:b/>
                <w:sz w:val="22"/>
                <w:szCs w:val="22"/>
                <w:lang w:val="en-US"/>
              </w:rPr>
              <w:t>Smith</w:t>
            </w:r>
          </w:p>
        </w:tc>
      </w:tr>
      <w:tr w:rsidR="001F5601" w:rsidRPr="00DA09C7" w14:paraId="5DBF5774" w14:textId="77777777" w:rsidTr="00952E48">
        <w:tc>
          <w:tcPr>
            <w:tcW w:w="993" w:type="dxa"/>
            <w:vAlign w:val="center"/>
          </w:tcPr>
          <w:p w14:paraId="41024767" w14:textId="77777777" w:rsidR="001F5601" w:rsidRPr="00874F1B" w:rsidRDefault="001F5601"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4</w:t>
            </w:r>
          </w:p>
        </w:tc>
        <w:tc>
          <w:tcPr>
            <w:tcW w:w="1417" w:type="dxa"/>
            <w:vAlign w:val="center"/>
          </w:tcPr>
          <w:p w14:paraId="0F7A0A25" w14:textId="7BC3A066" w:rsidR="001F5601" w:rsidRPr="00874F1B" w:rsidRDefault="00822C67"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28.02</w:t>
            </w:r>
            <w:r w:rsidR="001F5601" w:rsidRPr="00874F1B">
              <w:rPr>
                <w:rFonts w:asciiTheme="minorHAnsi" w:hAnsiTheme="minorHAnsi" w:cstheme="minorHAnsi"/>
                <w:b/>
                <w:sz w:val="22"/>
                <w:szCs w:val="22"/>
                <w:lang w:val="en-US"/>
              </w:rPr>
              <w:t>.2017</w:t>
            </w:r>
          </w:p>
        </w:tc>
        <w:tc>
          <w:tcPr>
            <w:tcW w:w="6410" w:type="dxa"/>
            <w:vAlign w:val="center"/>
          </w:tcPr>
          <w:p w14:paraId="57E3EB1B" w14:textId="2823F203" w:rsidR="001F5601" w:rsidRPr="00874F1B" w:rsidRDefault="005B3EEA" w:rsidP="0089758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David </w:t>
            </w:r>
            <w:r w:rsidR="00881F50" w:rsidRPr="00874F1B">
              <w:rPr>
                <w:rFonts w:asciiTheme="minorHAnsi" w:hAnsiTheme="minorHAnsi" w:cstheme="minorHAnsi"/>
                <w:b/>
                <w:sz w:val="22"/>
                <w:szCs w:val="22"/>
                <w:lang w:val="en-US"/>
              </w:rPr>
              <w:t>Ricardo</w:t>
            </w:r>
            <w:r w:rsidR="00897588" w:rsidRPr="00874F1B">
              <w:rPr>
                <w:rFonts w:asciiTheme="minorHAnsi" w:hAnsiTheme="minorHAnsi" w:cstheme="minorHAnsi"/>
                <w:b/>
                <w:sz w:val="22"/>
                <w:szCs w:val="22"/>
                <w:lang w:val="en-US"/>
              </w:rPr>
              <w:t xml:space="preserve"> &amp; Comparative Advantage</w:t>
            </w:r>
          </w:p>
        </w:tc>
      </w:tr>
      <w:tr w:rsidR="001F5601" w:rsidRPr="00DA09C7" w14:paraId="158D4DD8" w14:textId="77777777" w:rsidTr="00952E48">
        <w:tc>
          <w:tcPr>
            <w:tcW w:w="993" w:type="dxa"/>
            <w:vAlign w:val="center"/>
          </w:tcPr>
          <w:p w14:paraId="108AE585" w14:textId="77777777" w:rsidR="001F5601" w:rsidRPr="00874F1B" w:rsidRDefault="001F5601"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5</w:t>
            </w:r>
          </w:p>
        </w:tc>
        <w:tc>
          <w:tcPr>
            <w:tcW w:w="1417" w:type="dxa"/>
            <w:vAlign w:val="center"/>
          </w:tcPr>
          <w:p w14:paraId="3B93D3C4" w14:textId="638A4383" w:rsidR="001F5601" w:rsidRPr="00874F1B" w:rsidRDefault="00822C67"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07.03</w:t>
            </w:r>
            <w:r w:rsidR="001F5601" w:rsidRPr="00874F1B">
              <w:rPr>
                <w:rFonts w:asciiTheme="minorHAnsi" w:hAnsiTheme="minorHAnsi" w:cstheme="minorHAnsi"/>
                <w:b/>
                <w:sz w:val="22"/>
                <w:szCs w:val="22"/>
                <w:lang w:val="en-US"/>
              </w:rPr>
              <w:t>.2017</w:t>
            </w:r>
          </w:p>
        </w:tc>
        <w:tc>
          <w:tcPr>
            <w:tcW w:w="6410" w:type="dxa"/>
            <w:vAlign w:val="center"/>
          </w:tcPr>
          <w:p w14:paraId="312FE5BD" w14:textId="2F6CEDD2" w:rsidR="001F5601" w:rsidRPr="00874F1B" w:rsidRDefault="00D24F7C" w:rsidP="0090007D">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Marx</w:t>
            </w:r>
            <w:r w:rsidR="005B3EEA" w:rsidRPr="00874F1B">
              <w:rPr>
                <w:rFonts w:asciiTheme="minorHAnsi" w:hAnsiTheme="minorHAnsi" w:cstheme="minorHAnsi"/>
                <w:b/>
                <w:sz w:val="22"/>
                <w:szCs w:val="22"/>
                <w:lang w:val="en-US"/>
              </w:rPr>
              <w:t>ist Political Economy</w:t>
            </w:r>
          </w:p>
        </w:tc>
      </w:tr>
      <w:tr w:rsidR="0084163F" w:rsidRPr="00DA09C7" w14:paraId="200C5014" w14:textId="77777777" w:rsidTr="00952E48">
        <w:tc>
          <w:tcPr>
            <w:tcW w:w="993" w:type="dxa"/>
            <w:vAlign w:val="center"/>
          </w:tcPr>
          <w:p w14:paraId="68F00433" w14:textId="77777777" w:rsidR="0084163F" w:rsidRPr="00874F1B" w:rsidRDefault="0084163F"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6</w:t>
            </w:r>
          </w:p>
        </w:tc>
        <w:tc>
          <w:tcPr>
            <w:tcW w:w="1417" w:type="dxa"/>
            <w:vAlign w:val="center"/>
          </w:tcPr>
          <w:p w14:paraId="5ADE0339" w14:textId="17EEFF61" w:rsidR="0084163F" w:rsidRPr="00874F1B" w:rsidRDefault="0084163F"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14.03.2017</w:t>
            </w:r>
          </w:p>
        </w:tc>
        <w:tc>
          <w:tcPr>
            <w:tcW w:w="6410" w:type="dxa"/>
            <w:vAlign w:val="center"/>
          </w:tcPr>
          <w:p w14:paraId="122E94BA" w14:textId="5F4DAF89" w:rsidR="0084163F" w:rsidRPr="00874F1B" w:rsidRDefault="0084163F"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Import-Substitution and Dependency</w:t>
            </w:r>
          </w:p>
        </w:tc>
      </w:tr>
      <w:tr w:rsidR="001F5601" w:rsidRPr="00DA09C7" w14:paraId="3A284977" w14:textId="77777777" w:rsidTr="00952E48">
        <w:tc>
          <w:tcPr>
            <w:tcW w:w="8820" w:type="dxa"/>
            <w:gridSpan w:val="3"/>
            <w:vAlign w:val="center"/>
          </w:tcPr>
          <w:p w14:paraId="00ACB551" w14:textId="34BEC6EA" w:rsidR="001F5601" w:rsidRPr="00874F1B" w:rsidRDefault="001F5601" w:rsidP="00952E48">
            <w:pPr>
              <w:spacing w:line="280" w:lineRule="atLeast"/>
              <w:rPr>
                <w:rFonts w:asciiTheme="minorHAnsi" w:eastAsia="Calibri" w:hAnsiTheme="minorHAnsi" w:cstheme="minorHAnsi"/>
                <w:color w:val="C00000"/>
                <w:sz w:val="22"/>
                <w:szCs w:val="22"/>
                <w:lang w:val="en-US"/>
              </w:rPr>
            </w:pPr>
            <w:r w:rsidRPr="00874F1B">
              <w:rPr>
                <w:rFonts w:asciiTheme="minorHAnsi" w:hAnsiTheme="minorHAnsi" w:cstheme="minorHAnsi"/>
                <w:color w:val="C00000"/>
                <w:sz w:val="22"/>
                <w:szCs w:val="22"/>
                <w:lang w:val="en-US"/>
              </w:rPr>
              <w:t>Mid-term Exam Week: 20-24 March 2017 – no class</w:t>
            </w:r>
            <w:r w:rsidR="00822C67" w:rsidRPr="00874F1B">
              <w:rPr>
                <w:rFonts w:asciiTheme="minorHAnsi" w:hAnsiTheme="minorHAnsi" w:cstheme="minorHAnsi"/>
                <w:color w:val="C00000"/>
                <w:sz w:val="22"/>
                <w:szCs w:val="22"/>
                <w:lang w:val="en-US"/>
              </w:rPr>
              <w:t xml:space="preserve"> –</w:t>
            </w:r>
          </w:p>
          <w:p w14:paraId="1368E510" w14:textId="1879E923" w:rsidR="00822C67" w:rsidRPr="00874F1B" w:rsidRDefault="00822C67" w:rsidP="00952E48">
            <w:pPr>
              <w:spacing w:line="280" w:lineRule="atLeast"/>
              <w:rPr>
                <w:rFonts w:asciiTheme="minorHAnsi" w:eastAsia="Calibri" w:hAnsiTheme="minorHAnsi" w:cstheme="minorHAnsi"/>
                <w:color w:val="C00000"/>
                <w:sz w:val="22"/>
                <w:szCs w:val="22"/>
                <w:lang w:val="en-US"/>
              </w:rPr>
            </w:pPr>
            <w:r w:rsidRPr="00874F1B">
              <w:rPr>
                <w:rFonts w:asciiTheme="minorHAnsi" w:hAnsiTheme="minorHAnsi" w:cstheme="minorHAnsi"/>
                <w:color w:val="C00000"/>
                <w:sz w:val="22"/>
                <w:szCs w:val="22"/>
                <w:lang w:val="en-US"/>
              </w:rPr>
              <w:t xml:space="preserve">**Note: there </w:t>
            </w:r>
            <w:r w:rsidR="00256F50" w:rsidRPr="00874F1B">
              <w:rPr>
                <w:rFonts w:asciiTheme="minorHAnsi" w:hAnsiTheme="minorHAnsi" w:cstheme="minorHAnsi"/>
                <w:b/>
                <w:color w:val="C00000"/>
                <w:sz w:val="22"/>
                <w:szCs w:val="22"/>
                <w:lang w:val="en-US"/>
              </w:rPr>
              <w:t>also</w:t>
            </w:r>
            <w:r w:rsidR="00256F50" w:rsidRPr="00874F1B">
              <w:rPr>
                <w:rFonts w:asciiTheme="minorHAnsi" w:hAnsiTheme="minorHAnsi" w:cstheme="minorHAnsi"/>
                <w:color w:val="C00000"/>
                <w:sz w:val="22"/>
                <w:szCs w:val="22"/>
                <w:lang w:val="en-US"/>
              </w:rPr>
              <w:t xml:space="preserve"> </w:t>
            </w:r>
            <w:r w:rsidRPr="00874F1B">
              <w:rPr>
                <w:rFonts w:asciiTheme="minorHAnsi" w:hAnsiTheme="minorHAnsi" w:cstheme="minorHAnsi"/>
                <w:color w:val="C00000"/>
                <w:sz w:val="22"/>
                <w:szCs w:val="22"/>
                <w:lang w:val="en-US"/>
              </w:rPr>
              <w:t>will be no class on March 28</w:t>
            </w:r>
            <w:r w:rsidR="00A90F59">
              <w:rPr>
                <w:rFonts w:asciiTheme="minorHAnsi" w:hAnsiTheme="minorHAnsi" w:cstheme="minorHAnsi"/>
                <w:color w:val="C00000"/>
                <w:sz w:val="22"/>
                <w:szCs w:val="22"/>
                <w:lang w:val="en-US"/>
              </w:rPr>
              <w:t>, double session make-up date TBA</w:t>
            </w:r>
            <w:r w:rsidRPr="00874F1B">
              <w:rPr>
                <w:rFonts w:asciiTheme="minorHAnsi" w:hAnsiTheme="minorHAnsi" w:cstheme="minorHAnsi"/>
                <w:color w:val="C00000"/>
                <w:sz w:val="22"/>
                <w:szCs w:val="22"/>
                <w:lang w:val="en-US"/>
              </w:rPr>
              <w:t>**</w:t>
            </w:r>
          </w:p>
        </w:tc>
      </w:tr>
      <w:tr w:rsidR="0084163F" w:rsidRPr="00DA09C7" w14:paraId="66737A0D" w14:textId="77777777" w:rsidTr="00952E48">
        <w:tc>
          <w:tcPr>
            <w:tcW w:w="993" w:type="dxa"/>
            <w:vAlign w:val="center"/>
          </w:tcPr>
          <w:p w14:paraId="36972BFA" w14:textId="77777777" w:rsidR="0084163F" w:rsidRPr="00874F1B" w:rsidRDefault="0084163F"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7</w:t>
            </w:r>
          </w:p>
        </w:tc>
        <w:tc>
          <w:tcPr>
            <w:tcW w:w="1417" w:type="dxa"/>
            <w:vAlign w:val="center"/>
          </w:tcPr>
          <w:p w14:paraId="607EF62D" w14:textId="6079A3A7" w:rsidR="0084163F" w:rsidRPr="00874F1B" w:rsidRDefault="0084163F"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04.04.2017</w:t>
            </w:r>
          </w:p>
        </w:tc>
        <w:tc>
          <w:tcPr>
            <w:tcW w:w="6410" w:type="dxa"/>
            <w:vAlign w:val="center"/>
          </w:tcPr>
          <w:p w14:paraId="01B70CD2" w14:textId="64F6B465" w:rsidR="0084163F" w:rsidRPr="00874F1B" w:rsidRDefault="0090007D" w:rsidP="00D4526E">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Austrian Economics</w:t>
            </w:r>
            <w:r w:rsidR="00684413" w:rsidRPr="00874F1B">
              <w:rPr>
                <w:rFonts w:asciiTheme="minorHAnsi" w:hAnsiTheme="minorHAnsi" w:cstheme="minorHAnsi"/>
                <w:b/>
                <w:sz w:val="22"/>
                <w:szCs w:val="22"/>
                <w:lang w:val="en-US"/>
              </w:rPr>
              <w:t>, Chicago Economics</w:t>
            </w:r>
            <w:r w:rsidRPr="00874F1B">
              <w:rPr>
                <w:rFonts w:asciiTheme="minorHAnsi" w:hAnsiTheme="minorHAnsi" w:cstheme="minorHAnsi"/>
                <w:b/>
                <w:sz w:val="22"/>
                <w:szCs w:val="22"/>
                <w:lang w:val="en-US"/>
              </w:rPr>
              <w:t xml:space="preserve"> and N</w:t>
            </w:r>
            <w:r w:rsidR="0084163F" w:rsidRPr="00874F1B">
              <w:rPr>
                <w:rFonts w:asciiTheme="minorHAnsi" w:hAnsiTheme="minorHAnsi" w:cstheme="minorHAnsi"/>
                <w:b/>
                <w:sz w:val="22"/>
                <w:szCs w:val="22"/>
                <w:lang w:val="en-US"/>
              </w:rPr>
              <w:t>eoliberalism</w:t>
            </w:r>
          </w:p>
        </w:tc>
      </w:tr>
      <w:tr w:rsidR="0084163F" w:rsidRPr="00DA09C7" w14:paraId="7C3FE97D" w14:textId="77777777" w:rsidTr="00822C67">
        <w:trPr>
          <w:trHeight w:val="427"/>
        </w:trPr>
        <w:tc>
          <w:tcPr>
            <w:tcW w:w="993" w:type="dxa"/>
            <w:vAlign w:val="center"/>
          </w:tcPr>
          <w:p w14:paraId="771E338A" w14:textId="77777777" w:rsidR="0084163F" w:rsidRPr="00874F1B" w:rsidRDefault="0084163F"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8</w:t>
            </w:r>
          </w:p>
        </w:tc>
        <w:tc>
          <w:tcPr>
            <w:tcW w:w="1417" w:type="dxa"/>
            <w:vAlign w:val="center"/>
          </w:tcPr>
          <w:p w14:paraId="5CAC3EC6" w14:textId="359DF9D7" w:rsidR="0084163F" w:rsidRPr="00874F1B" w:rsidRDefault="0084163F"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11.04.2017</w:t>
            </w:r>
          </w:p>
        </w:tc>
        <w:tc>
          <w:tcPr>
            <w:tcW w:w="6410" w:type="dxa"/>
            <w:vAlign w:val="center"/>
          </w:tcPr>
          <w:p w14:paraId="56F125B1" w14:textId="41171DEE" w:rsidR="0084163F" w:rsidRPr="00874F1B" w:rsidRDefault="0084163F" w:rsidP="00D4526E">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Institutionalism</w:t>
            </w:r>
            <w:r w:rsidR="004254B1" w:rsidRPr="00874F1B">
              <w:rPr>
                <w:rFonts w:asciiTheme="minorHAnsi" w:hAnsiTheme="minorHAnsi" w:cstheme="minorHAnsi"/>
                <w:b/>
                <w:sz w:val="22"/>
                <w:szCs w:val="22"/>
                <w:lang w:val="en-US"/>
              </w:rPr>
              <w:t xml:space="preserve"> and Contextual Economics</w:t>
            </w:r>
          </w:p>
        </w:tc>
      </w:tr>
      <w:tr w:rsidR="0084163F" w:rsidRPr="00DA09C7" w14:paraId="2C8B5DE7" w14:textId="77777777" w:rsidTr="00952E48">
        <w:tc>
          <w:tcPr>
            <w:tcW w:w="993" w:type="dxa"/>
            <w:vAlign w:val="center"/>
          </w:tcPr>
          <w:p w14:paraId="3AED59B8" w14:textId="77777777" w:rsidR="0084163F" w:rsidRPr="00874F1B" w:rsidRDefault="0084163F"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9</w:t>
            </w:r>
          </w:p>
        </w:tc>
        <w:tc>
          <w:tcPr>
            <w:tcW w:w="1417" w:type="dxa"/>
            <w:vAlign w:val="center"/>
          </w:tcPr>
          <w:p w14:paraId="3E97C4AE" w14:textId="4226E7D7" w:rsidR="0084163F" w:rsidRPr="00874F1B" w:rsidRDefault="0084163F"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18.04.2017</w:t>
            </w:r>
          </w:p>
        </w:tc>
        <w:tc>
          <w:tcPr>
            <w:tcW w:w="6410" w:type="dxa"/>
            <w:vAlign w:val="center"/>
          </w:tcPr>
          <w:p w14:paraId="5F612312" w14:textId="43F39980" w:rsidR="0084163F" w:rsidRPr="00874F1B" w:rsidRDefault="0084163F"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Economic Justice</w:t>
            </w:r>
          </w:p>
        </w:tc>
      </w:tr>
      <w:tr w:rsidR="0084163F" w:rsidRPr="00DA09C7" w14:paraId="652F0862" w14:textId="77777777" w:rsidTr="00952E48">
        <w:tc>
          <w:tcPr>
            <w:tcW w:w="993" w:type="dxa"/>
            <w:vAlign w:val="center"/>
          </w:tcPr>
          <w:p w14:paraId="799E4420" w14:textId="77777777" w:rsidR="0084163F" w:rsidRPr="00874F1B" w:rsidRDefault="0084163F"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10</w:t>
            </w:r>
          </w:p>
        </w:tc>
        <w:tc>
          <w:tcPr>
            <w:tcW w:w="1417" w:type="dxa"/>
            <w:vAlign w:val="center"/>
          </w:tcPr>
          <w:p w14:paraId="47A87E54" w14:textId="69A84FB7" w:rsidR="0084163F" w:rsidRPr="00874F1B" w:rsidRDefault="0084163F"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25.04.2017</w:t>
            </w:r>
          </w:p>
        </w:tc>
        <w:tc>
          <w:tcPr>
            <w:tcW w:w="6410" w:type="dxa"/>
            <w:vAlign w:val="center"/>
          </w:tcPr>
          <w:p w14:paraId="26033C5A" w14:textId="372ECE3C" w:rsidR="0084163F" w:rsidRPr="00874F1B" w:rsidRDefault="0084163F" w:rsidP="00952E48">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Global Economic Justice</w:t>
            </w:r>
          </w:p>
        </w:tc>
      </w:tr>
      <w:tr w:rsidR="0084163F" w:rsidRPr="00DA09C7" w14:paraId="170F03C5" w14:textId="77777777" w:rsidTr="00952E48">
        <w:tc>
          <w:tcPr>
            <w:tcW w:w="993" w:type="dxa"/>
            <w:vAlign w:val="center"/>
          </w:tcPr>
          <w:p w14:paraId="58618093" w14:textId="77777777" w:rsidR="0084163F" w:rsidRPr="00874F1B" w:rsidRDefault="0084163F"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11</w:t>
            </w:r>
          </w:p>
        </w:tc>
        <w:tc>
          <w:tcPr>
            <w:tcW w:w="1417" w:type="dxa"/>
            <w:vAlign w:val="center"/>
          </w:tcPr>
          <w:p w14:paraId="2F8E739A" w14:textId="7A232247" w:rsidR="0084163F" w:rsidRPr="00874F1B" w:rsidRDefault="0034740D" w:rsidP="00952E48">
            <w:pPr>
              <w:pStyle w:val="BodyText"/>
              <w:spacing w:before="60" w:after="60" w:line="280" w:lineRule="atLeast"/>
              <w:rPr>
                <w:rFonts w:asciiTheme="minorHAnsi" w:hAnsiTheme="minorHAnsi" w:cstheme="minorHAnsi"/>
                <w:b/>
                <w:sz w:val="22"/>
                <w:szCs w:val="22"/>
                <w:lang w:val="en-US"/>
              </w:rPr>
            </w:pPr>
            <w:r>
              <w:rPr>
                <w:rFonts w:asciiTheme="minorHAnsi" w:hAnsiTheme="minorHAnsi" w:cstheme="minorHAnsi"/>
                <w:b/>
                <w:sz w:val="22"/>
                <w:szCs w:val="22"/>
                <w:lang w:val="en-US"/>
              </w:rPr>
              <w:t>02.05.2017</w:t>
            </w:r>
          </w:p>
        </w:tc>
        <w:tc>
          <w:tcPr>
            <w:tcW w:w="6410" w:type="dxa"/>
            <w:vAlign w:val="center"/>
          </w:tcPr>
          <w:p w14:paraId="06F59984" w14:textId="260E5F04" w:rsidR="0084163F" w:rsidRPr="00874F1B" w:rsidRDefault="0084163F" w:rsidP="00D032A6">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Session (1) Winners and Losers from Globalization</w:t>
            </w:r>
          </w:p>
        </w:tc>
      </w:tr>
      <w:tr w:rsidR="0084163F" w:rsidRPr="00DA09C7" w14:paraId="37CECD25" w14:textId="77777777" w:rsidTr="00952E48">
        <w:tc>
          <w:tcPr>
            <w:tcW w:w="993" w:type="dxa"/>
            <w:vAlign w:val="center"/>
          </w:tcPr>
          <w:p w14:paraId="3610537D" w14:textId="77777777" w:rsidR="0084163F" w:rsidRPr="00874F1B" w:rsidRDefault="0084163F" w:rsidP="00952E48">
            <w:pPr>
              <w:pStyle w:val="BodyText"/>
              <w:spacing w:before="60" w:after="60" w:line="280" w:lineRule="atLeast"/>
              <w:jc w:val="center"/>
              <w:rPr>
                <w:rFonts w:asciiTheme="minorHAnsi" w:hAnsiTheme="minorHAnsi" w:cstheme="minorHAnsi"/>
                <w:b/>
                <w:sz w:val="22"/>
                <w:szCs w:val="22"/>
                <w:lang w:val="en-US"/>
              </w:rPr>
            </w:pPr>
            <w:r w:rsidRPr="00874F1B">
              <w:rPr>
                <w:rFonts w:asciiTheme="minorHAnsi" w:hAnsiTheme="minorHAnsi" w:cstheme="minorHAnsi"/>
                <w:b/>
                <w:sz w:val="22"/>
                <w:szCs w:val="22"/>
                <w:lang w:val="en-US"/>
              </w:rPr>
              <w:t>12</w:t>
            </w:r>
          </w:p>
        </w:tc>
        <w:tc>
          <w:tcPr>
            <w:tcW w:w="1417" w:type="dxa"/>
            <w:vAlign w:val="center"/>
          </w:tcPr>
          <w:p w14:paraId="2B5FC1B8" w14:textId="6369FCFD" w:rsidR="0084163F" w:rsidRPr="00874F1B" w:rsidRDefault="00A90F59" w:rsidP="00952E48">
            <w:pPr>
              <w:pStyle w:val="BodyText"/>
              <w:spacing w:before="60" w:after="60" w:line="280" w:lineRule="atLeast"/>
              <w:rPr>
                <w:rFonts w:asciiTheme="minorHAnsi" w:hAnsiTheme="minorHAnsi" w:cstheme="minorHAnsi"/>
                <w:b/>
                <w:sz w:val="22"/>
                <w:szCs w:val="22"/>
                <w:lang w:val="en-US"/>
              </w:rPr>
            </w:pPr>
            <w:r>
              <w:rPr>
                <w:rFonts w:asciiTheme="minorHAnsi" w:hAnsiTheme="minorHAnsi" w:cstheme="minorHAnsi"/>
                <w:b/>
                <w:sz w:val="22"/>
                <w:szCs w:val="22"/>
                <w:lang w:val="en-US"/>
              </w:rPr>
              <w:t>TBA</w:t>
            </w:r>
          </w:p>
        </w:tc>
        <w:tc>
          <w:tcPr>
            <w:tcW w:w="6410" w:type="dxa"/>
            <w:vAlign w:val="center"/>
          </w:tcPr>
          <w:p w14:paraId="13978B7C" w14:textId="4526BAC1" w:rsidR="0084163F" w:rsidRPr="00874F1B" w:rsidRDefault="0084163F" w:rsidP="00D032A6">
            <w:pPr>
              <w:pStyle w:val="BodyText"/>
              <w:spacing w:before="60" w:after="60" w:line="280" w:lineRule="atLeast"/>
              <w:rPr>
                <w:rFonts w:asciiTheme="minorHAnsi" w:hAnsiTheme="minorHAnsi" w:cstheme="minorHAnsi"/>
                <w:b/>
                <w:sz w:val="22"/>
                <w:szCs w:val="22"/>
                <w:lang w:val="en-US"/>
              </w:rPr>
            </w:pPr>
            <w:r w:rsidRPr="00874F1B">
              <w:rPr>
                <w:rFonts w:asciiTheme="minorHAnsi" w:hAnsiTheme="minorHAnsi" w:cstheme="minorHAnsi"/>
                <w:b/>
                <w:sz w:val="22"/>
                <w:szCs w:val="22"/>
                <w:lang w:val="en-US"/>
              </w:rPr>
              <w:t>Session (2) Justice in Finance and Money</w:t>
            </w:r>
          </w:p>
        </w:tc>
      </w:tr>
    </w:tbl>
    <w:p w14:paraId="13A0C7A8" w14:textId="77777777" w:rsidR="001F5601" w:rsidRPr="00874F1B" w:rsidRDefault="001F5601" w:rsidP="001F5601">
      <w:pPr>
        <w:pStyle w:val="BodyText"/>
        <w:spacing w:line="280" w:lineRule="atLeast"/>
        <w:ind w:left="426"/>
        <w:rPr>
          <w:rFonts w:asciiTheme="minorHAnsi" w:hAnsiTheme="minorHAnsi" w:cstheme="minorHAnsi"/>
          <w:b/>
          <w:sz w:val="22"/>
          <w:szCs w:val="22"/>
          <w:lang w:val="en-US"/>
        </w:rPr>
      </w:pPr>
    </w:p>
    <w:p w14:paraId="1A1828E3" w14:textId="77777777" w:rsidR="001F5601" w:rsidRPr="00874F1B" w:rsidRDefault="001F5601" w:rsidP="001F5601">
      <w:pPr>
        <w:pStyle w:val="BodyText"/>
        <w:spacing w:after="0" w:line="280" w:lineRule="atLeast"/>
        <w:rPr>
          <w:rFonts w:asciiTheme="minorHAnsi" w:hAnsiTheme="minorHAnsi" w:cstheme="minorHAnsi"/>
          <w:sz w:val="22"/>
          <w:szCs w:val="22"/>
          <w:lang w:val="en-US"/>
        </w:rPr>
      </w:pPr>
    </w:p>
    <w:p w14:paraId="2BE5506D" w14:textId="77777777" w:rsidR="001F5601" w:rsidRPr="00874F1B" w:rsidRDefault="001F5601" w:rsidP="001F5601">
      <w:pPr>
        <w:rPr>
          <w:rFonts w:asciiTheme="minorHAnsi" w:hAnsiTheme="minorHAnsi" w:cstheme="minorHAnsi"/>
          <w:sz w:val="22"/>
          <w:szCs w:val="22"/>
          <w:u w:val="single"/>
          <w:lang w:val="en-US" w:eastAsia="de-DE"/>
        </w:rPr>
      </w:pPr>
      <w:r w:rsidRPr="00874F1B">
        <w:rPr>
          <w:rFonts w:asciiTheme="minorHAnsi" w:hAnsiTheme="minorHAnsi" w:cstheme="minorHAnsi"/>
          <w:sz w:val="22"/>
          <w:szCs w:val="22"/>
          <w:u w:val="single"/>
          <w:lang w:val="en-US"/>
        </w:rPr>
        <w:br w:type="page"/>
      </w:r>
    </w:p>
    <w:p w14:paraId="174B35C6" w14:textId="77777777" w:rsidR="001F5601" w:rsidRPr="00874F1B" w:rsidRDefault="001F5601" w:rsidP="002D6843">
      <w:pPr>
        <w:pStyle w:val="Listenabsatz1"/>
        <w:numPr>
          <w:ilvl w:val="0"/>
          <w:numId w:val="1"/>
        </w:numPr>
        <w:spacing w:before="240" w:after="360" w:line="280" w:lineRule="atLeast"/>
        <w:ind w:left="426" w:hanging="426"/>
        <w:rPr>
          <w:rFonts w:asciiTheme="minorHAnsi" w:hAnsiTheme="minorHAnsi" w:cstheme="minorHAnsi"/>
          <w:b/>
          <w:sz w:val="22"/>
          <w:szCs w:val="22"/>
          <w:lang w:val="en-US"/>
        </w:rPr>
      </w:pPr>
      <w:r w:rsidRPr="00874F1B">
        <w:rPr>
          <w:rFonts w:asciiTheme="minorHAnsi" w:hAnsiTheme="minorHAnsi" w:cstheme="minorHAnsi"/>
          <w:b/>
          <w:sz w:val="22"/>
          <w:szCs w:val="22"/>
          <w:lang w:val="en-US"/>
        </w:rPr>
        <w:lastRenderedPageBreak/>
        <w:t>Course Sessions and Readings</w:t>
      </w:r>
    </w:p>
    <w:p w14:paraId="4B5F7C25" w14:textId="3056FD42" w:rsidR="00227229" w:rsidRPr="00874F1B" w:rsidRDefault="00227229" w:rsidP="00227229">
      <w:pPr>
        <w:pStyle w:val="Listenabsatz1"/>
        <w:spacing w:before="240" w:after="360" w:line="280" w:lineRule="atLeast"/>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Students </w:t>
      </w:r>
      <w:r w:rsidR="00C36EEE" w:rsidRPr="00874F1B">
        <w:rPr>
          <w:rFonts w:asciiTheme="minorHAnsi" w:hAnsiTheme="minorHAnsi" w:cstheme="minorHAnsi"/>
          <w:sz w:val="22"/>
          <w:szCs w:val="22"/>
          <w:lang w:val="en-US"/>
        </w:rPr>
        <w:t xml:space="preserve">are </w:t>
      </w:r>
      <w:r w:rsidRPr="00874F1B">
        <w:rPr>
          <w:rFonts w:asciiTheme="minorHAnsi" w:hAnsiTheme="minorHAnsi" w:cstheme="minorHAnsi"/>
          <w:sz w:val="22"/>
          <w:szCs w:val="22"/>
          <w:lang w:val="en-US"/>
        </w:rPr>
        <w:t>expected to have read the required readings</w:t>
      </w:r>
      <w:r w:rsidR="00A003C0" w:rsidRPr="00874F1B">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for each session. I will discuss the readings of the subsequent class at the end of each session</w:t>
      </w:r>
      <w:r w:rsidR="00C36EEE" w:rsidRPr="00874F1B">
        <w:rPr>
          <w:rFonts w:asciiTheme="minorHAnsi" w:hAnsiTheme="minorHAnsi" w:cstheme="minorHAnsi"/>
          <w:sz w:val="22"/>
          <w:szCs w:val="22"/>
          <w:lang w:val="en-US"/>
        </w:rPr>
        <w:t>, highlighting key concepts to look out for</w:t>
      </w:r>
      <w:r w:rsidRPr="00874F1B">
        <w:rPr>
          <w:rFonts w:asciiTheme="minorHAnsi" w:hAnsiTheme="minorHAnsi" w:cstheme="minorHAnsi"/>
          <w:sz w:val="22"/>
          <w:szCs w:val="22"/>
          <w:lang w:val="en-US"/>
        </w:rPr>
        <w:t>.</w:t>
      </w: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6909"/>
      </w:tblGrid>
      <w:tr w:rsidR="001F5601" w:rsidRPr="00DA09C7" w14:paraId="74108EA1" w14:textId="77777777" w:rsidTr="00952E48">
        <w:trPr>
          <w:trHeight w:val="400"/>
        </w:trPr>
        <w:tc>
          <w:tcPr>
            <w:tcW w:w="9540" w:type="dxa"/>
            <w:gridSpan w:val="2"/>
            <w:shd w:val="clear" w:color="auto" w:fill="D9D9D9" w:themeFill="background1" w:themeFillShade="D9"/>
          </w:tcPr>
          <w:p w14:paraId="3B5AAE0B" w14:textId="28EDD33C" w:rsidR="001F5601" w:rsidRPr="00874F1B" w:rsidRDefault="001F5601"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1: </w:t>
            </w:r>
            <w:r w:rsidR="00822C67" w:rsidRPr="00874F1B">
              <w:rPr>
                <w:rFonts w:asciiTheme="minorHAnsi" w:hAnsiTheme="minorHAnsi" w:cstheme="minorHAnsi"/>
                <w:b/>
                <w:sz w:val="22"/>
                <w:szCs w:val="22"/>
                <w:lang w:val="en-US"/>
              </w:rPr>
              <w:t>07</w:t>
            </w:r>
            <w:r w:rsidRPr="00874F1B">
              <w:rPr>
                <w:rFonts w:asciiTheme="minorHAnsi" w:hAnsiTheme="minorHAnsi" w:cstheme="minorHAnsi"/>
                <w:b/>
                <w:sz w:val="22"/>
                <w:szCs w:val="22"/>
                <w:lang w:val="en-US"/>
              </w:rPr>
              <w:t>.02.2017</w:t>
            </w:r>
          </w:p>
          <w:p w14:paraId="20D3AFEB" w14:textId="618A748C" w:rsidR="001F5601" w:rsidRPr="00874F1B" w:rsidRDefault="00553D80" w:rsidP="003C791C">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Economic</w:t>
            </w:r>
            <w:r w:rsidR="003C791C" w:rsidRPr="00874F1B">
              <w:rPr>
                <w:rFonts w:asciiTheme="minorHAnsi" w:hAnsiTheme="minorHAnsi" w:cstheme="minorHAnsi"/>
                <w:b/>
                <w:sz w:val="22"/>
                <w:szCs w:val="22"/>
                <w:lang w:val="en-US"/>
              </w:rPr>
              <w:t xml:space="preserve"> </w:t>
            </w:r>
            <w:r w:rsidR="00624696" w:rsidRPr="00874F1B">
              <w:rPr>
                <w:rFonts w:asciiTheme="minorHAnsi" w:hAnsiTheme="minorHAnsi" w:cstheme="minorHAnsi"/>
                <w:b/>
                <w:sz w:val="22"/>
                <w:szCs w:val="22"/>
                <w:lang w:val="en-US"/>
              </w:rPr>
              <w:t xml:space="preserve">schools of thought and the role of </w:t>
            </w:r>
            <w:r w:rsidR="003C791C" w:rsidRPr="00874F1B">
              <w:rPr>
                <w:rFonts w:asciiTheme="minorHAnsi" w:hAnsiTheme="minorHAnsi" w:cstheme="minorHAnsi"/>
                <w:b/>
                <w:sz w:val="22"/>
                <w:szCs w:val="22"/>
                <w:lang w:val="en-US"/>
              </w:rPr>
              <w:t>normative arguments</w:t>
            </w:r>
          </w:p>
        </w:tc>
      </w:tr>
      <w:tr w:rsidR="001F5601" w:rsidRPr="00DA09C7" w14:paraId="45782600" w14:textId="77777777" w:rsidTr="00952E48">
        <w:tc>
          <w:tcPr>
            <w:tcW w:w="2487" w:type="dxa"/>
          </w:tcPr>
          <w:p w14:paraId="3A3CA289"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433438E9" w14:textId="2F680D16" w:rsidR="001F5601" w:rsidRPr="00874F1B" w:rsidRDefault="003C791C" w:rsidP="003C791C">
            <w:pPr>
              <w:pStyle w:val="Listenabsatz1"/>
              <w:tabs>
                <w:tab w:val="left" w:pos="2560"/>
              </w:tabs>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sz w:val="22"/>
                <w:szCs w:val="22"/>
                <w:lang w:val="en-US"/>
              </w:rPr>
              <w:t>Understanding economic policy requires knowledge of both economic theories and the normative presuppositions on which they build. How can we study both? And why does this matter?</w:t>
            </w:r>
            <w:r w:rsidR="00EE0190" w:rsidRPr="00874F1B">
              <w:rPr>
                <w:rFonts w:asciiTheme="minorHAnsi" w:hAnsiTheme="minorHAnsi" w:cstheme="minorHAnsi"/>
                <w:sz w:val="22"/>
                <w:szCs w:val="22"/>
                <w:lang w:val="en-US"/>
              </w:rPr>
              <w:t xml:space="preserve"> </w:t>
            </w:r>
            <w:r w:rsidR="00C15EE1" w:rsidRPr="00874F1B">
              <w:rPr>
                <w:rFonts w:asciiTheme="minorHAnsi" w:hAnsiTheme="minorHAnsi" w:cstheme="minorHAnsi"/>
                <w:sz w:val="22"/>
                <w:szCs w:val="22"/>
                <w:lang w:val="en-US"/>
              </w:rPr>
              <w:t>Central concepts</w:t>
            </w:r>
            <w:r w:rsidR="00EE0190" w:rsidRPr="00874F1B">
              <w:rPr>
                <w:rFonts w:asciiTheme="minorHAnsi" w:hAnsiTheme="minorHAnsi" w:cstheme="minorHAnsi"/>
                <w:sz w:val="22"/>
                <w:szCs w:val="22"/>
                <w:lang w:val="en-US"/>
              </w:rPr>
              <w:t>: empirical vs</w:t>
            </w:r>
            <w:r w:rsidR="00BC2B3A" w:rsidRPr="00874F1B">
              <w:rPr>
                <w:rFonts w:asciiTheme="minorHAnsi" w:hAnsiTheme="minorHAnsi" w:cstheme="minorHAnsi"/>
                <w:sz w:val="22"/>
                <w:szCs w:val="22"/>
                <w:lang w:val="en-US"/>
              </w:rPr>
              <w:t>.</w:t>
            </w:r>
            <w:r w:rsidR="00EE0190" w:rsidRPr="00874F1B">
              <w:rPr>
                <w:rFonts w:asciiTheme="minorHAnsi" w:hAnsiTheme="minorHAnsi" w:cstheme="minorHAnsi"/>
                <w:sz w:val="22"/>
                <w:szCs w:val="22"/>
                <w:lang w:val="en-US"/>
              </w:rPr>
              <w:t xml:space="preserve"> normative assumptions, moral philosophy and economics; </w:t>
            </w:r>
            <w:r w:rsidRPr="00874F1B">
              <w:rPr>
                <w:rFonts w:asciiTheme="minorHAnsi" w:hAnsiTheme="minorHAnsi" w:cstheme="minorHAnsi"/>
                <w:sz w:val="22"/>
                <w:szCs w:val="22"/>
                <w:lang w:val="en-US"/>
              </w:rPr>
              <w:t>purpose of the economy vs</w:t>
            </w:r>
            <w:r w:rsidR="00BC2B3A"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xml:space="preserve"> purpose of economics;</w:t>
            </w:r>
            <w:r w:rsidR="00EE0190" w:rsidRPr="00874F1B">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i</w:t>
            </w:r>
            <w:r w:rsidR="00EE0190" w:rsidRPr="00874F1B">
              <w:rPr>
                <w:rFonts w:asciiTheme="minorHAnsi" w:hAnsiTheme="minorHAnsi" w:cstheme="minorHAnsi"/>
                <w:sz w:val="22"/>
                <w:szCs w:val="22"/>
                <w:lang w:val="en-US"/>
              </w:rPr>
              <w:t>s there a</w:t>
            </w:r>
            <w:r w:rsidRPr="00874F1B">
              <w:rPr>
                <w:rFonts w:asciiTheme="minorHAnsi" w:hAnsiTheme="minorHAnsi" w:cstheme="minorHAnsi"/>
                <w:sz w:val="22"/>
                <w:szCs w:val="22"/>
                <w:lang w:val="en-US"/>
              </w:rPr>
              <w:t>n identifiable</w:t>
            </w:r>
            <w:r w:rsidR="00EE0190" w:rsidRPr="00874F1B">
              <w:rPr>
                <w:rFonts w:asciiTheme="minorHAnsi" w:hAnsiTheme="minorHAnsi" w:cstheme="minorHAnsi"/>
                <w:sz w:val="22"/>
                <w:szCs w:val="22"/>
                <w:lang w:val="en-US"/>
              </w:rPr>
              <w:t xml:space="preserve"> mainstream</w:t>
            </w:r>
            <w:r w:rsidRPr="00874F1B">
              <w:rPr>
                <w:rFonts w:asciiTheme="minorHAnsi" w:hAnsiTheme="minorHAnsi" w:cstheme="minorHAnsi"/>
                <w:sz w:val="22"/>
                <w:szCs w:val="22"/>
                <w:lang w:val="en-US"/>
              </w:rPr>
              <w:t xml:space="preserve"> in</w:t>
            </w:r>
            <w:r w:rsidR="00EE0190" w:rsidRPr="00874F1B">
              <w:rPr>
                <w:rFonts w:asciiTheme="minorHAnsi" w:hAnsiTheme="minorHAnsi" w:cstheme="minorHAnsi"/>
                <w:sz w:val="22"/>
                <w:szCs w:val="22"/>
                <w:lang w:val="en-US"/>
              </w:rPr>
              <w:t xml:space="preserve"> economics? Is it neoclassical?</w:t>
            </w:r>
          </w:p>
        </w:tc>
      </w:tr>
      <w:tr w:rsidR="001F5601" w:rsidRPr="00DA09C7" w14:paraId="74D673C5" w14:textId="77777777" w:rsidTr="00023F91">
        <w:trPr>
          <w:trHeight w:val="3415"/>
        </w:trPr>
        <w:tc>
          <w:tcPr>
            <w:tcW w:w="2487" w:type="dxa"/>
          </w:tcPr>
          <w:p w14:paraId="2D56A24C"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053" w:type="dxa"/>
          </w:tcPr>
          <w:p w14:paraId="1279325C" w14:textId="45CACD99" w:rsidR="00C36EEE" w:rsidRPr="00874F1B" w:rsidRDefault="006C40F1" w:rsidP="00C36EEE">
            <w:pPr>
              <w:pStyle w:val="Listenabsatz1"/>
              <w:numPr>
                <w:ilvl w:val="0"/>
                <w:numId w:val="13"/>
              </w:numPr>
              <w:spacing w:before="60" w:after="60" w:line="280" w:lineRule="atLeast"/>
              <w:rPr>
                <w:rFonts w:asciiTheme="minorHAnsi" w:hAnsiTheme="minorHAnsi" w:cstheme="minorHAnsi"/>
                <w:sz w:val="22"/>
                <w:szCs w:val="22"/>
                <w:lang w:val="en-US"/>
              </w:rPr>
            </w:pPr>
            <w:hyperlink r:id="rId14" w:anchor="compare" w:history="1">
              <w:r w:rsidR="00C36EEE" w:rsidRPr="00874F1B">
                <w:rPr>
                  <w:rStyle w:val="Hyperlink"/>
                  <w:rFonts w:asciiTheme="minorHAnsi" w:hAnsiTheme="minorHAnsi" w:cstheme="minorHAnsi"/>
                  <w:sz w:val="22"/>
                  <w:szCs w:val="22"/>
                  <w:lang w:val="en-US"/>
                </w:rPr>
                <w:t>https://www.exploring-economics.com/en/orientation/#compare</w:t>
              </w:r>
            </w:hyperlink>
            <w:r w:rsidR="00C36EEE" w:rsidRPr="00874F1B">
              <w:rPr>
                <w:rFonts w:asciiTheme="minorHAnsi" w:hAnsiTheme="minorHAnsi" w:cstheme="minorHAnsi"/>
                <w:sz w:val="22"/>
                <w:szCs w:val="22"/>
                <w:lang w:val="en-US"/>
              </w:rPr>
              <w:t xml:space="preserve"> (read the short sub-themes on ontology, epistemology, methodology, </w:t>
            </w:r>
            <w:r w:rsidR="00BC2B3A" w:rsidRPr="00874F1B">
              <w:rPr>
                <w:rFonts w:asciiTheme="minorHAnsi" w:hAnsiTheme="minorHAnsi" w:cstheme="minorHAnsi"/>
                <w:sz w:val="22"/>
                <w:szCs w:val="22"/>
                <w:lang w:val="en-US"/>
              </w:rPr>
              <w:t xml:space="preserve">and </w:t>
            </w:r>
            <w:r w:rsidR="00C36EEE" w:rsidRPr="00874F1B">
              <w:rPr>
                <w:rFonts w:asciiTheme="minorHAnsi" w:hAnsiTheme="minorHAnsi" w:cstheme="minorHAnsi"/>
                <w:sz w:val="22"/>
                <w:szCs w:val="22"/>
                <w:lang w:val="en-US"/>
              </w:rPr>
              <w:t>axiology between different schools of economic thought today)</w:t>
            </w:r>
          </w:p>
          <w:p w14:paraId="7FEAC406" w14:textId="3EE10516" w:rsidR="00C36EEE" w:rsidRPr="00874F1B" w:rsidRDefault="00C36EEE" w:rsidP="00C36EEE">
            <w:pPr>
              <w:pStyle w:val="Listenabsatz1"/>
              <w:numPr>
                <w:ilvl w:val="0"/>
                <w:numId w:val="13"/>
              </w:numPr>
              <w:spacing w:before="60" w:after="60" w:line="280" w:lineRule="atLeast"/>
              <w:rPr>
                <w:rFonts w:asciiTheme="minorHAnsi" w:hAnsiTheme="minorHAnsi" w:cstheme="minorHAnsi"/>
                <w:sz w:val="22"/>
                <w:szCs w:val="22"/>
                <w:lang w:val="en-US"/>
              </w:rPr>
            </w:pPr>
            <w:r w:rsidRPr="00874F1B">
              <w:rPr>
                <w:rFonts w:asciiTheme="minorHAnsi" w:hAnsiTheme="minorHAnsi" w:cstheme="minorHAnsi"/>
                <w:sz w:val="22"/>
                <w:szCs w:val="22"/>
              </w:rPr>
              <w:t>DeMartino, G. 2002. Global Economy, Global Justice. Pp. 1-52</w:t>
            </w:r>
            <w:r w:rsidR="00F32FC6" w:rsidRPr="00874F1B">
              <w:rPr>
                <w:rFonts w:asciiTheme="minorHAnsi" w:hAnsiTheme="minorHAnsi" w:cstheme="minorHAnsi"/>
                <w:sz w:val="22"/>
                <w:szCs w:val="22"/>
              </w:rPr>
              <w:t>.</w:t>
            </w:r>
            <w:r w:rsidRPr="00874F1B">
              <w:rPr>
                <w:rFonts w:asciiTheme="minorHAnsi" w:hAnsiTheme="minorHAnsi" w:cstheme="minorHAnsi"/>
                <w:sz w:val="22"/>
                <w:szCs w:val="22"/>
              </w:rPr>
              <w:t xml:space="preserve"> (please read thoroughly) </w:t>
            </w:r>
          </w:p>
          <w:p w14:paraId="4E653109" w14:textId="786FD872" w:rsidR="008155E0" w:rsidRPr="00874F1B" w:rsidRDefault="00C36EEE" w:rsidP="00C36EEE">
            <w:pPr>
              <w:pStyle w:val="Listenabsatz1"/>
              <w:numPr>
                <w:ilvl w:val="0"/>
                <w:numId w:val="13"/>
              </w:numPr>
              <w:spacing w:before="60" w:after="60" w:line="280" w:lineRule="atLeast"/>
              <w:rPr>
                <w:rFonts w:asciiTheme="minorHAnsi" w:hAnsiTheme="minorHAnsi" w:cstheme="minorHAnsi"/>
                <w:sz w:val="22"/>
                <w:szCs w:val="22"/>
                <w:lang w:val="en-US"/>
              </w:rPr>
            </w:pPr>
            <w:r w:rsidRPr="00874F1B">
              <w:rPr>
                <w:rFonts w:asciiTheme="minorHAnsi" w:hAnsiTheme="minorHAnsi" w:cstheme="minorHAnsi"/>
                <w:sz w:val="22"/>
                <w:szCs w:val="22"/>
              </w:rPr>
              <w:t>Hausman, D.</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M. and McPherson, M.</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 xml:space="preserve">S. 2006. ‘Appendix: How Could Ethics Matter to Economics?’, in </w:t>
            </w:r>
            <w:r w:rsidRPr="00874F1B">
              <w:rPr>
                <w:rFonts w:asciiTheme="minorHAnsi" w:hAnsiTheme="minorHAnsi" w:cstheme="minorHAnsi"/>
                <w:i/>
                <w:iCs/>
                <w:sz w:val="22"/>
                <w:szCs w:val="22"/>
              </w:rPr>
              <w:t>Economic Analysis, Moral Philosophy and Public Policy:</w:t>
            </w:r>
            <w:r w:rsidRPr="00874F1B">
              <w:rPr>
                <w:rFonts w:asciiTheme="minorHAnsi" w:hAnsiTheme="minorHAnsi" w:cstheme="minorHAnsi"/>
                <w:sz w:val="22"/>
                <w:szCs w:val="22"/>
              </w:rPr>
              <w:t xml:space="preserve"> Cambridge: Cambridge University Press, pp. 291–308</w:t>
            </w:r>
            <w:r w:rsidR="00F32FC6" w:rsidRPr="00874F1B">
              <w:rPr>
                <w:rFonts w:asciiTheme="minorHAnsi" w:hAnsiTheme="minorHAnsi" w:cstheme="minorHAnsi"/>
                <w:sz w:val="22"/>
                <w:szCs w:val="22"/>
              </w:rPr>
              <w:t>.</w:t>
            </w:r>
          </w:p>
        </w:tc>
      </w:tr>
      <w:tr w:rsidR="001F5601" w:rsidRPr="00DA09C7" w14:paraId="25B32DBC" w14:textId="77777777" w:rsidTr="00952E48">
        <w:tc>
          <w:tcPr>
            <w:tcW w:w="2487" w:type="dxa"/>
          </w:tcPr>
          <w:p w14:paraId="62244BDE" w14:textId="7AF8875B"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053" w:type="dxa"/>
          </w:tcPr>
          <w:p w14:paraId="6F596EC3" w14:textId="77777777" w:rsidR="00023F91" w:rsidRPr="00874F1B" w:rsidRDefault="00297011" w:rsidP="0019591E">
            <w:pPr>
              <w:pStyle w:val="ListBullet"/>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https://www.exploring-economics.com/en/orientation/neoclassical-economics/ </w:t>
            </w:r>
          </w:p>
          <w:p w14:paraId="086A149D" w14:textId="03B957F4" w:rsidR="00023F91" w:rsidRPr="00874F1B" w:rsidRDefault="0019591E" w:rsidP="009B5592">
            <w:pPr>
              <w:pStyle w:val="ListBullet"/>
              <w:rPr>
                <w:rFonts w:asciiTheme="minorHAnsi" w:hAnsiTheme="minorHAnsi" w:cstheme="minorHAnsi"/>
                <w:sz w:val="22"/>
                <w:szCs w:val="22"/>
                <w:lang w:val="en-US"/>
              </w:rPr>
            </w:pPr>
            <w:r w:rsidRPr="00874F1B">
              <w:rPr>
                <w:rFonts w:asciiTheme="minorHAnsi" w:hAnsiTheme="minorHAnsi" w:cstheme="minorHAnsi"/>
                <w:sz w:val="22"/>
                <w:szCs w:val="22"/>
              </w:rPr>
              <w:t xml:space="preserve">Arnsperger, C. and Varoufakis, Y., 2006. What Is Neoclassical Economics? The three axioms responsible for its theoretical oeuvre, practical irrelevance and, thus, discursive power. </w:t>
            </w:r>
            <w:r w:rsidRPr="00874F1B">
              <w:rPr>
                <w:rFonts w:asciiTheme="minorHAnsi" w:hAnsiTheme="minorHAnsi" w:cstheme="minorHAnsi"/>
                <w:i/>
                <w:iCs/>
                <w:sz w:val="22"/>
                <w:szCs w:val="22"/>
              </w:rPr>
              <w:t>Panoeconomicus</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53</w:t>
            </w:r>
            <w:r w:rsidR="00C36EEE" w:rsidRPr="00874F1B">
              <w:rPr>
                <w:rFonts w:asciiTheme="minorHAnsi" w:hAnsiTheme="minorHAnsi" w:cstheme="minorHAnsi"/>
                <w:sz w:val="22"/>
                <w:szCs w:val="22"/>
              </w:rPr>
              <w:t>(1), pp.5-18</w:t>
            </w:r>
            <w:r w:rsidR="00F32FC6" w:rsidRPr="00874F1B">
              <w:rPr>
                <w:rFonts w:asciiTheme="minorHAnsi" w:hAnsiTheme="minorHAnsi" w:cstheme="minorHAnsi"/>
                <w:sz w:val="22"/>
                <w:szCs w:val="22"/>
              </w:rPr>
              <w:t>.</w:t>
            </w:r>
          </w:p>
          <w:p w14:paraId="38C2FE2B" w14:textId="6060FC3B" w:rsidR="00023F91" w:rsidRPr="00874F1B" w:rsidRDefault="009B5592" w:rsidP="0019591E">
            <w:pPr>
              <w:pStyle w:val="ListBullet"/>
              <w:rPr>
                <w:rFonts w:asciiTheme="minorHAnsi" w:hAnsiTheme="minorHAnsi" w:cstheme="minorHAnsi"/>
                <w:sz w:val="22"/>
                <w:szCs w:val="22"/>
                <w:lang w:val="en-US"/>
              </w:rPr>
            </w:pPr>
            <w:r w:rsidRPr="00874F1B">
              <w:rPr>
                <w:rFonts w:asciiTheme="minorHAnsi" w:hAnsiTheme="minorHAnsi" w:cstheme="minorHAnsi"/>
                <w:sz w:val="22"/>
                <w:szCs w:val="22"/>
              </w:rPr>
              <w:t>Colander, D., Holt, R. and Rosser Jr</w:t>
            </w:r>
            <w:r w:rsidR="00BC2B3A" w:rsidRPr="00874F1B">
              <w:rPr>
                <w:rFonts w:asciiTheme="minorHAnsi" w:hAnsiTheme="minorHAnsi" w:cstheme="minorHAnsi"/>
                <w:sz w:val="22"/>
                <w:szCs w:val="22"/>
              </w:rPr>
              <w:t>.</w:t>
            </w:r>
            <w:r w:rsidRPr="00874F1B">
              <w:rPr>
                <w:rFonts w:asciiTheme="minorHAnsi" w:hAnsiTheme="minorHAnsi" w:cstheme="minorHAnsi"/>
                <w:sz w:val="22"/>
                <w:szCs w:val="22"/>
              </w:rPr>
              <w:t xml:space="preserve">, B., 2004. The changing face of mainstream economics. </w:t>
            </w:r>
            <w:r w:rsidRPr="00874F1B">
              <w:rPr>
                <w:rFonts w:asciiTheme="minorHAnsi" w:hAnsiTheme="minorHAnsi" w:cstheme="minorHAnsi"/>
                <w:i/>
                <w:iCs/>
                <w:sz w:val="22"/>
                <w:szCs w:val="22"/>
              </w:rPr>
              <w:t>Review of Political Economy</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16</w:t>
            </w:r>
            <w:r w:rsidR="00C36EEE" w:rsidRPr="00874F1B">
              <w:rPr>
                <w:rFonts w:asciiTheme="minorHAnsi" w:hAnsiTheme="minorHAnsi" w:cstheme="minorHAnsi"/>
                <w:sz w:val="22"/>
                <w:szCs w:val="22"/>
              </w:rPr>
              <w:t>(4), pp.485-499</w:t>
            </w:r>
            <w:r w:rsidR="00F32FC6" w:rsidRPr="00874F1B">
              <w:rPr>
                <w:rFonts w:asciiTheme="minorHAnsi" w:hAnsiTheme="minorHAnsi" w:cstheme="minorHAnsi"/>
                <w:sz w:val="22"/>
                <w:szCs w:val="22"/>
              </w:rPr>
              <w:t>.</w:t>
            </w:r>
          </w:p>
          <w:p w14:paraId="257F74DE" w14:textId="0047DFCA" w:rsidR="0019591E" w:rsidRPr="00874F1B" w:rsidRDefault="00055799" w:rsidP="00023F91">
            <w:pPr>
              <w:pStyle w:val="ListBullet"/>
              <w:rPr>
                <w:rFonts w:asciiTheme="minorHAnsi" w:hAnsiTheme="minorHAnsi" w:cstheme="minorHAnsi"/>
                <w:sz w:val="22"/>
                <w:szCs w:val="22"/>
                <w:lang w:val="en-US"/>
              </w:rPr>
            </w:pPr>
            <w:r w:rsidRPr="00874F1B">
              <w:rPr>
                <w:rFonts w:asciiTheme="minorHAnsi" w:hAnsiTheme="minorHAnsi" w:cstheme="minorHAnsi"/>
                <w:sz w:val="22"/>
                <w:szCs w:val="22"/>
                <w:lang w:val="de-DE"/>
              </w:rPr>
              <w:t xml:space="preserve">Dobusch, L. and Kapeller, J., 2012. </w:t>
            </w:r>
            <w:r w:rsidRPr="00874F1B">
              <w:rPr>
                <w:rFonts w:asciiTheme="minorHAnsi" w:hAnsiTheme="minorHAnsi" w:cstheme="minorHAnsi"/>
                <w:sz w:val="22"/>
                <w:szCs w:val="22"/>
              </w:rPr>
              <w:t xml:space="preserve">Heterodox United vs. Mainstream City? Sketching a framework for interested pluralism in economics. </w:t>
            </w:r>
            <w:r w:rsidRPr="00874F1B">
              <w:rPr>
                <w:rFonts w:asciiTheme="minorHAnsi" w:hAnsiTheme="minorHAnsi" w:cstheme="minorHAnsi"/>
                <w:i/>
                <w:iCs/>
                <w:sz w:val="22"/>
                <w:szCs w:val="22"/>
              </w:rPr>
              <w:t>Journal of Economic Issues</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46</w:t>
            </w:r>
            <w:r w:rsidRPr="00874F1B">
              <w:rPr>
                <w:rFonts w:asciiTheme="minorHAnsi" w:hAnsiTheme="minorHAnsi" w:cstheme="minorHAnsi"/>
                <w:sz w:val="22"/>
                <w:szCs w:val="22"/>
              </w:rPr>
              <w:t>(4), pp.1035-1058</w:t>
            </w:r>
            <w:r w:rsidR="00F32FC6" w:rsidRPr="00874F1B">
              <w:rPr>
                <w:rFonts w:asciiTheme="minorHAnsi" w:hAnsiTheme="minorHAnsi" w:cstheme="minorHAnsi"/>
                <w:sz w:val="22"/>
                <w:szCs w:val="22"/>
              </w:rPr>
              <w:t>.</w:t>
            </w:r>
          </w:p>
        </w:tc>
      </w:tr>
    </w:tbl>
    <w:p w14:paraId="65EE4AE7" w14:textId="77777777" w:rsidR="001F5601" w:rsidRPr="00874F1B" w:rsidRDefault="001F5601" w:rsidP="001F5601">
      <w:pPr>
        <w:pStyle w:val="Listenabsatz1"/>
        <w:spacing w:line="280" w:lineRule="atLeast"/>
        <w:ind w:left="0"/>
        <w:rPr>
          <w:rFonts w:asciiTheme="minorHAnsi" w:hAnsiTheme="minorHAnsi" w:cstheme="minorHAnsi"/>
          <w:b/>
          <w:sz w:val="22"/>
          <w:szCs w:val="22"/>
          <w:lang w:val="en-US"/>
        </w:rPr>
      </w:pPr>
    </w:p>
    <w:p w14:paraId="01BC764F" w14:textId="77777777" w:rsidR="001F5601" w:rsidRPr="00874F1B" w:rsidRDefault="001F5601" w:rsidP="001F5601">
      <w:pPr>
        <w:pStyle w:val="Listenabsatz1"/>
        <w:spacing w:line="280" w:lineRule="atLeast"/>
        <w:ind w:left="0"/>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17"/>
        <w:gridCol w:w="6897"/>
      </w:tblGrid>
      <w:tr w:rsidR="001F5601" w:rsidRPr="00DA09C7" w14:paraId="007400A7" w14:textId="77777777" w:rsidTr="00952E48">
        <w:trPr>
          <w:trHeight w:val="400"/>
        </w:trPr>
        <w:tc>
          <w:tcPr>
            <w:tcW w:w="9540" w:type="dxa"/>
            <w:gridSpan w:val="2"/>
            <w:shd w:val="clear" w:color="auto" w:fill="D9D9D9" w:themeFill="background1" w:themeFillShade="D9"/>
          </w:tcPr>
          <w:p w14:paraId="361367E0" w14:textId="5094D205" w:rsidR="001F5601" w:rsidRPr="00874F1B" w:rsidRDefault="001F5601"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br w:type="page"/>
              <w:t xml:space="preserve">Session 2: </w:t>
            </w:r>
            <w:r w:rsidR="00822C67" w:rsidRPr="00874F1B">
              <w:rPr>
                <w:rFonts w:asciiTheme="minorHAnsi" w:hAnsiTheme="minorHAnsi" w:cstheme="minorHAnsi"/>
                <w:b/>
                <w:sz w:val="22"/>
                <w:szCs w:val="22"/>
                <w:lang w:val="en-US"/>
              </w:rPr>
              <w:t>14</w:t>
            </w:r>
            <w:r w:rsidRPr="00874F1B">
              <w:rPr>
                <w:rFonts w:asciiTheme="minorHAnsi" w:hAnsiTheme="minorHAnsi" w:cstheme="minorHAnsi"/>
                <w:b/>
                <w:sz w:val="22"/>
                <w:szCs w:val="22"/>
                <w:lang w:val="en-US"/>
              </w:rPr>
              <w:t>.02.2017</w:t>
            </w:r>
          </w:p>
          <w:p w14:paraId="2184D88B" w14:textId="47143449" w:rsidR="001F5601" w:rsidRPr="00874F1B" w:rsidRDefault="00624696"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Mercantilism</w:t>
            </w:r>
          </w:p>
        </w:tc>
      </w:tr>
      <w:tr w:rsidR="001F5601" w:rsidRPr="00DA09C7" w14:paraId="3C55A0D4" w14:textId="77777777" w:rsidTr="00952E48">
        <w:tc>
          <w:tcPr>
            <w:tcW w:w="2487" w:type="dxa"/>
          </w:tcPr>
          <w:p w14:paraId="7D49A3F6"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0D241566" w14:textId="05275563" w:rsidR="001F5601" w:rsidRPr="00874F1B" w:rsidRDefault="00023F91" w:rsidP="00023F91">
            <w:pPr>
              <w:pStyle w:val="Listenabsatz1"/>
              <w:spacing w:before="60" w:after="60" w:line="280" w:lineRule="atLeast"/>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What is mercantilism? O</w:t>
            </w:r>
            <w:r w:rsidR="00136713" w:rsidRPr="00874F1B">
              <w:rPr>
                <w:rFonts w:asciiTheme="minorHAnsi" w:hAnsiTheme="minorHAnsi" w:cstheme="minorHAnsi"/>
                <w:sz w:val="22"/>
                <w:szCs w:val="22"/>
                <w:lang w:val="en-US"/>
              </w:rPr>
              <w:t>verview of different variants of mercantilist thinking. Concepts discussed: power and wealth; economics vs. politics; economic statecraft</w:t>
            </w:r>
          </w:p>
        </w:tc>
      </w:tr>
      <w:tr w:rsidR="001F5601" w:rsidRPr="00DA09C7" w14:paraId="2F21582E" w14:textId="77777777" w:rsidTr="00952E48">
        <w:tc>
          <w:tcPr>
            <w:tcW w:w="2487" w:type="dxa"/>
          </w:tcPr>
          <w:p w14:paraId="3C07B663"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lastRenderedPageBreak/>
              <w:t>Required Readings</w:t>
            </w:r>
          </w:p>
        </w:tc>
        <w:tc>
          <w:tcPr>
            <w:tcW w:w="7053" w:type="dxa"/>
          </w:tcPr>
          <w:p w14:paraId="75AD120B" w14:textId="384C6208" w:rsidR="00023F91" w:rsidRPr="00874F1B" w:rsidRDefault="00023F91" w:rsidP="002D6843">
            <w:pPr>
              <w:pStyle w:val="Listenabsatz1"/>
              <w:numPr>
                <w:ilvl w:val="0"/>
                <w:numId w:val="4"/>
              </w:numPr>
              <w:spacing w:before="60" w:after="60" w:line="280" w:lineRule="atLeast"/>
              <w:rPr>
                <w:rFonts w:asciiTheme="minorHAnsi" w:hAnsiTheme="minorHAnsi" w:cstheme="minorHAnsi"/>
                <w:sz w:val="22"/>
                <w:szCs w:val="22"/>
                <w:lang w:val="en-US" w:eastAsia="en-US"/>
              </w:rPr>
            </w:pPr>
            <w:r w:rsidRPr="00874F1B">
              <w:rPr>
                <w:rFonts w:asciiTheme="minorHAnsi" w:hAnsiTheme="minorHAnsi" w:cstheme="minorHAnsi"/>
                <w:sz w:val="22"/>
                <w:szCs w:val="22"/>
                <w:lang w:val="en-US" w:eastAsia="en-US"/>
              </w:rPr>
              <w:t>Viner, J. 1948. ‘Power vs. Plenty as Objectives of Foreign Policy in the Seventeenth and Eighteenth Centuries’, World Politics, 1, pp.1–29</w:t>
            </w:r>
            <w:r w:rsidR="00F32FC6" w:rsidRPr="00874F1B">
              <w:rPr>
                <w:rFonts w:asciiTheme="minorHAnsi" w:hAnsiTheme="minorHAnsi" w:cstheme="minorHAnsi"/>
                <w:sz w:val="22"/>
                <w:szCs w:val="22"/>
                <w:lang w:val="en-US" w:eastAsia="en-US"/>
              </w:rPr>
              <w:t>.</w:t>
            </w:r>
          </w:p>
          <w:p w14:paraId="30E70A23" w14:textId="77777777" w:rsidR="001D688C" w:rsidRDefault="00023F91" w:rsidP="000054DF">
            <w:pPr>
              <w:pStyle w:val="Listenabsatz1"/>
              <w:numPr>
                <w:ilvl w:val="0"/>
                <w:numId w:val="4"/>
              </w:numPr>
              <w:spacing w:before="60" w:after="60" w:line="280" w:lineRule="atLeast"/>
              <w:rPr>
                <w:rFonts w:asciiTheme="minorHAnsi" w:hAnsiTheme="minorHAnsi" w:cstheme="minorHAnsi"/>
                <w:sz w:val="22"/>
                <w:szCs w:val="22"/>
                <w:lang w:val="en-US" w:eastAsia="en-US"/>
              </w:rPr>
            </w:pPr>
            <w:r w:rsidRPr="00874F1B">
              <w:rPr>
                <w:rFonts w:asciiTheme="minorHAnsi" w:hAnsiTheme="minorHAnsi" w:cstheme="minorHAnsi"/>
                <w:sz w:val="22"/>
                <w:szCs w:val="22"/>
                <w:lang w:val="en-US" w:eastAsia="en-US"/>
              </w:rPr>
              <w:t xml:space="preserve">Bastiat, F., 1845. A petition from the manufacturers of candles, tapers, lanterns, sticks, street lamps, snuffers, and extinguishers, and from producers of tallow, oil, resin, alcohol, and generally of everything connected with lighting. </w:t>
            </w:r>
            <w:r w:rsidRPr="00874F1B">
              <w:rPr>
                <w:rFonts w:asciiTheme="minorHAnsi" w:hAnsiTheme="minorHAnsi" w:cstheme="minorHAnsi"/>
                <w:i/>
                <w:iCs/>
                <w:sz w:val="22"/>
                <w:szCs w:val="22"/>
                <w:lang w:val="en-US" w:eastAsia="en-US"/>
              </w:rPr>
              <w:t>Sophismes Économiques</w:t>
            </w:r>
            <w:r w:rsidRPr="00874F1B">
              <w:rPr>
                <w:rFonts w:asciiTheme="minorHAnsi" w:hAnsiTheme="minorHAnsi" w:cstheme="minorHAnsi"/>
                <w:sz w:val="22"/>
                <w:szCs w:val="22"/>
                <w:lang w:val="en-US" w:eastAsia="en-US"/>
              </w:rPr>
              <w:t xml:space="preserve">. Accessible online: </w:t>
            </w:r>
            <w:hyperlink r:id="rId15" w:history="1">
              <w:r w:rsidRPr="00874F1B">
                <w:rPr>
                  <w:rStyle w:val="Hyperlink"/>
                  <w:rFonts w:asciiTheme="minorHAnsi" w:hAnsiTheme="minorHAnsi" w:cstheme="minorHAnsi"/>
                  <w:sz w:val="22"/>
                  <w:szCs w:val="22"/>
                  <w:lang w:val="en-US" w:eastAsia="en-US"/>
                </w:rPr>
                <w:t>http://bastiat.org/en/petition.html</w:t>
              </w:r>
            </w:hyperlink>
            <w:r w:rsidRPr="00874F1B">
              <w:rPr>
                <w:rFonts w:asciiTheme="minorHAnsi" w:hAnsiTheme="minorHAnsi" w:cstheme="minorHAnsi"/>
                <w:sz w:val="22"/>
                <w:szCs w:val="22"/>
                <w:lang w:val="en-US" w:eastAsia="en-US"/>
              </w:rPr>
              <w:t> </w:t>
            </w:r>
          </w:p>
          <w:p w14:paraId="0EECD7D9" w14:textId="75C3E213" w:rsidR="0034740D" w:rsidRPr="00874F1B" w:rsidRDefault="0034740D" w:rsidP="0034740D">
            <w:pPr>
              <w:pStyle w:val="Listenabsatz1"/>
              <w:numPr>
                <w:ilvl w:val="0"/>
                <w:numId w:val="4"/>
              </w:numPr>
              <w:spacing w:before="60" w:after="60" w:line="280" w:lineRule="atLeast"/>
              <w:rPr>
                <w:rFonts w:asciiTheme="minorHAnsi" w:hAnsiTheme="minorHAnsi" w:cstheme="minorHAnsi"/>
                <w:sz w:val="22"/>
                <w:szCs w:val="22"/>
                <w:lang w:val="en-US" w:eastAsia="en-US"/>
              </w:rPr>
            </w:pPr>
            <w:r w:rsidRPr="00874F1B">
              <w:rPr>
                <w:rFonts w:asciiTheme="minorHAnsi" w:hAnsiTheme="minorHAnsi" w:cstheme="minorHAnsi"/>
                <w:sz w:val="22"/>
                <w:szCs w:val="22"/>
                <w:lang w:val="en-US"/>
              </w:rPr>
              <w:t xml:space="preserve">Helleiner, E. 2002. ‘Economic Nationalism as a Challenge to </w:t>
            </w:r>
            <w:r>
              <w:rPr>
                <w:rFonts w:asciiTheme="minorHAnsi" w:hAnsiTheme="minorHAnsi" w:cstheme="minorHAnsi"/>
                <w:sz w:val="22"/>
                <w:szCs w:val="22"/>
                <w:lang w:val="en-US"/>
              </w:rPr>
              <w:t>Economic Liberalism</w:t>
            </w:r>
            <w:r w:rsidRPr="00874F1B">
              <w:rPr>
                <w:rFonts w:asciiTheme="minorHAnsi" w:hAnsiTheme="minorHAnsi" w:cstheme="minorHAnsi"/>
                <w:sz w:val="22"/>
                <w:szCs w:val="22"/>
                <w:lang w:val="en-US"/>
              </w:rPr>
              <w:t>? Lessons from the 19th Century’, International Studies Quarterly 46(3), pp. 307–29.</w:t>
            </w:r>
          </w:p>
        </w:tc>
      </w:tr>
      <w:tr w:rsidR="001F5601" w:rsidRPr="00DA09C7" w14:paraId="7F66F152" w14:textId="77777777" w:rsidTr="0034740D">
        <w:trPr>
          <w:trHeight w:val="3244"/>
        </w:trPr>
        <w:tc>
          <w:tcPr>
            <w:tcW w:w="2487" w:type="dxa"/>
          </w:tcPr>
          <w:p w14:paraId="2D40A6F7"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053" w:type="dxa"/>
          </w:tcPr>
          <w:p w14:paraId="1B963D92" w14:textId="29D36607" w:rsidR="000054DF" w:rsidRPr="00874F1B" w:rsidRDefault="000054DF" w:rsidP="000054DF">
            <w:pPr>
              <w:pStyle w:val="ListBullet"/>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‘Thomas Mun &amp; England’s Treasure by Forraign Trade or the Ballance of our Forraign Trade is the Rule of our Treasure (1664)’ in Medema, S. G., &amp; Samuels, W. J. (2004). </w:t>
            </w:r>
            <w:r w:rsidRPr="00874F1B">
              <w:rPr>
                <w:rFonts w:asciiTheme="minorHAnsi" w:hAnsiTheme="minorHAnsi" w:cstheme="minorHAnsi"/>
                <w:i/>
                <w:iCs/>
                <w:sz w:val="22"/>
                <w:szCs w:val="22"/>
                <w:lang w:val="en-US"/>
              </w:rPr>
              <w:t>The history of economic thought: a reader</w:t>
            </w:r>
            <w:r w:rsidRPr="00874F1B">
              <w:rPr>
                <w:rFonts w:asciiTheme="minorHAnsi" w:hAnsiTheme="minorHAnsi" w:cstheme="minorHAnsi"/>
                <w:sz w:val="22"/>
                <w:szCs w:val="22"/>
                <w:lang w:val="en-US"/>
              </w:rPr>
              <w:t>. Routledge. pp. 30-44</w:t>
            </w:r>
            <w:r w:rsidR="00F32FC6"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xml:space="preserve"> (skim but read the introduction)</w:t>
            </w:r>
          </w:p>
          <w:p w14:paraId="533B0E08" w14:textId="655995BC" w:rsidR="000054DF" w:rsidRPr="00874F1B" w:rsidRDefault="000054DF" w:rsidP="000054DF">
            <w:pPr>
              <w:pStyle w:val="ListBullet"/>
              <w:rPr>
                <w:rFonts w:asciiTheme="minorHAnsi" w:hAnsiTheme="minorHAnsi" w:cstheme="minorHAnsi"/>
                <w:sz w:val="22"/>
                <w:szCs w:val="22"/>
                <w:lang w:val="en-US"/>
              </w:rPr>
            </w:pPr>
            <w:r w:rsidRPr="00874F1B">
              <w:rPr>
                <w:rFonts w:asciiTheme="minorHAnsi" w:hAnsiTheme="minorHAnsi" w:cstheme="minorHAnsi"/>
                <w:sz w:val="22"/>
                <w:szCs w:val="22"/>
                <w:lang w:val="en-US"/>
              </w:rPr>
              <w:t>Levi-Faur, D. 1997. ‘Friedrich List and the Political Economy of the Nation-State’, Review of IPE, 4(1), pp. 154–78</w:t>
            </w:r>
            <w:r w:rsidR="00F32FC6"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xml:space="preserve"> (skim but take note of main argument)</w:t>
            </w:r>
          </w:p>
          <w:p w14:paraId="686912C7" w14:textId="61ADA32D" w:rsidR="001F5601" w:rsidRPr="00874F1B" w:rsidRDefault="00136713" w:rsidP="00023F91">
            <w:pPr>
              <w:pStyle w:val="ListBullet"/>
              <w:rPr>
                <w:rFonts w:asciiTheme="minorHAnsi" w:hAnsiTheme="minorHAnsi" w:cstheme="minorHAnsi"/>
                <w:sz w:val="22"/>
                <w:szCs w:val="22"/>
                <w:lang w:val="en-US"/>
              </w:rPr>
            </w:pPr>
            <w:r w:rsidRPr="00874F1B">
              <w:rPr>
                <w:rFonts w:asciiTheme="minorHAnsi" w:hAnsiTheme="minorHAnsi" w:cstheme="minorHAnsi"/>
                <w:sz w:val="22"/>
                <w:szCs w:val="22"/>
                <w:lang w:val="en-US"/>
              </w:rPr>
              <w:t>Irwin, D.</w:t>
            </w:r>
            <w:r w:rsidR="00BC2B3A" w:rsidRPr="00874F1B">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 xml:space="preserve">A. 1996. ‘Against the tide: an intellectual history of free trade.’ Princeton University Press, 1996. Chapters 2 </w:t>
            </w:r>
            <w:r w:rsidR="00023F91" w:rsidRPr="00874F1B">
              <w:rPr>
                <w:rFonts w:asciiTheme="minorHAnsi" w:hAnsiTheme="minorHAnsi" w:cstheme="minorHAnsi"/>
                <w:sz w:val="22"/>
                <w:szCs w:val="22"/>
                <w:lang w:val="en-US"/>
              </w:rPr>
              <w:t>&amp;</w:t>
            </w:r>
            <w:r w:rsidRPr="00874F1B">
              <w:rPr>
                <w:rFonts w:asciiTheme="minorHAnsi" w:hAnsiTheme="minorHAnsi" w:cstheme="minorHAnsi"/>
                <w:sz w:val="22"/>
                <w:szCs w:val="22"/>
                <w:lang w:val="en-US"/>
              </w:rPr>
              <w:t xml:space="preserve"> 8</w:t>
            </w:r>
          </w:p>
          <w:p w14:paraId="24522BCC" w14:textId="08B2D3CC" w:rsidR="00D542E2" w:rsidRPr="0034740D" w:rsidRDefault="00136713" w:rsidP="0034740D">
            <w:pPr>
              <w:pStyle w:val="ListBullet"/>
              <w:rPr>
                <w:rFonts w:asciiTheme="minorHAnsi" w:hAnsiTheme="minorHAnsi" w:cstheme="minorHAnsi"/>
                <w:sz w:val="22"/>
                <w:szCs w:val="22"/>
                <w:lang w:val="en-US"/>
              </w:rPr>
            </w:pPr>
            <w:r w:rsidRPr="00874F1B">
              <w:rPr>
                <w:rFonts w:asciiTheme="minorHAnsi" w:hAnsiTheme="minorHAnsi" w:cstheme="minorHAnsi"/>
                <w:sz w:val="22"/>
                <w:szCs w:val="22"/>
                <w:lang w:val="en-US"/>
              </w:rPr>
              <w:t>Baldwin, D. A. 1985</w:t>
            </w:r>
            <w:r w:rsidR="00023F91"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xml:space="preserve"> ‘Economic statecraft’ Princeton University Press</w:t>
            </w:r>
            <w:r w:rsidR="00023F91"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xml:space="preserve"> Chapter 5</w:t>
            </w:r>
          </w:p>
        </w:tc>
      </w:tr>
    </w:tbl>
    <w:p w14:paraId="2B44CA2E" w14:textId="77777777" w:rsidR="001F5601" w:rsidRPr="00874F1B" w:rsidRDefault="001F5601" w:rsidP="001F5601">
      <w:pPr>
        <w:rPr>
          <w:rFonts w:asciiTheme="minorHAnsi" w:hAnsiTheme="minorHAnsi" w:cstheme="minorHAnsi"/>
          <w:b/>
          <w:sz w:val="22"/>
          <w:szCs w:val="22"/>
          <w:lang w:val="en-US"/>
        </w:rPr>
      </w:pPr>
    </w:p>
    <w:p w14:paraId="090D1610" w14:textId="77777777" w:rsidR="001F5601" w:rsidRPr="00874F1B" w:rsidRDefault="001F5601" w:rsidP="001F5601">
      <w:pPr>
        <w:spacing w:line="280" w:lineRule="atLeast"/>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5"/>
        <w:gridCol w:w="6929"/>
      </w:tblGrid>
      <w:tr w:rsidR="001F5601" w:rsidRPr="00DA09C7" w14:paraId="675829F7" w14:textId="77777777" w:rsidTr="00952E48">
        <w:trPr>
          <w:trHeight w:val="400"/>
        </w:trPr>
        <w:tc>
          <w:tcPr>
            <w:tcW w:w="9540" w:type="dxa"/>
            <w:gridSpan w:val="2"/>
            <w:shd w:val="clear" w:color="auto" w:fill="D9D9D9" w:themeFill="background1" w:themeFillShade="D9"/>
          </w:tcPr>
          <w:p w14:paraId="56142500" w14:textId="14FD8F6F" w:rsidR="001F5601" w:rsidRPr="00874F1B" w:rsidRDefault="001F5601"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3: </w:t>
            </w:r>
            <w:r w:rsidR="00822C67" w:rsidRPr="00874F1B">
              <w:rPr>
                <w:rFonts w:asciiTheme="minorHAnsi" w:hAnsiTheme="minorHAnsi" w:cstheme="minorHAnsi"/>
                <w:b/>
                <w:sz w:val="22"/>
                <w:szCs w:val="22"/>
                <w:lang w:val="en-US"/>
              </w:rPr>
              <w:t>21.02</w:t>
            </w:r>
            <w:r w:rsidRPr="00874F1B">
              <w:rPr>
                <w:rFonts w:asciiTheme="minorHAnsi" w:hAnsiTheme="minorHAnsi" w:cstheme="minorHAnsi"/>
                <w:b/>
                <w:sz w:val="22"/>
                <w:szCs w:val="22"/>
                <w:lang w:val="en-US"/>
              </w:rPr>
              <w:t>.2017</w:t>
            </w:r>
          </w:p>
          <w:p w14:paraId="5DDC4BE3" w14:textId="0127E2E4" w:rsidR="001F5601" w:rsidRPr="00874F1B" w:rsidRDefault="007D287C" w:rsidP="00A634ED">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The Classical School –</w:t>
            </w:r>
            <w:r w:rsidR="00A634ED" w:rsidRPr="00874F1B">
              <w:rPr>
                <w:rFonts w:asciiTheme="minorHAnsi" w:hAnsiTheme="minorHAnsi" w:cstheme="minorHAnsi"/>
                <w:b/>
                <w:sz w:val="22"/>
                <w:szCs w:val="22"/>
                <w:lang w:val="en-US"/>
              </w:rPr>
              <w:t xml:space="preserve"> Adam</w:t>
            </w:r>
            <w:r w:rsidRPr="00874F1B">
              <w:rPr>
                <w:rFonts w:asciiTheme="minorHAnsi" w:hAnsiTheme="minorHAnsi" w:cstheme="minorHAnsi"/>
                <w:b/>
                <w:sz w:val="22"/>
                <w:szCs w:val="22"/>
                <w:lang w:val="en-US"/>
              </w:rPr>
              <w:t xml:space="preserve"> Smith</w:t>
            </w:r>
          </w:p>
        </w:tc>
      </w:tr>
      <w:tr w:rsidR="001F5601" w:rsidRPr="00DA09C7" w14:paraId="2E75B064" w14:textId="77777777" w:rsidTr="00952E48">
        <w:tc>
          <w:tcPr>
            <w:tcW w:w="2487" w:type="dxa"/>
          </w:tcPr>
          <w:p w14:paraId="3C4ED527"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37540CA4" w14:textId="62D36865" w:rsidR="001F5601" w:rsidRPr="00874F1B" w:rsidRDefault="001D2D74" w:rsidP="00023F91">
            <w:pPr>
              <w:pStyle w:val="Listenabsatz1"/>
              <w:spacing w:before="60" w:after="60" w:line="280" w:lineRule="atLeast"/>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I</w:t>
            </w:r>
            <w:r w:rsidR="006F2BAB" w:rsidRPr="00874F1B">
              <w:rPr>
                <w:rFonts w:asciiTheme="minorHAnsi" w:hAnsiTheme="minorHAnsi" w:cstheme="minorHAnsi"/>
                <w:sz w:val="22"/>
                <w:szCs w:val="22"/>
                <w:lang w:val="en-US"/>
              </w:rPr>
              <w:t xml:space="preserve">ntroduction to </w:t>
            </w:r>
            <w:r w:rsidRPr="00874F1B">
              <w:rPr>
                <w:rFonts w:asciiTheme="minorHAnsi" w:hAnsiTheme="minorHAnsi" w:cstheme="minorHAnsi"/>
                <w:sz w:val="22"/>
                <w:szCs w:val="22"/>
                <w:lang w:val="en-US"/>
              </w:rPr>
              <w:t xml:space="preserve">Wealth of Nations and the </w:t>
            </w:r>
            <w:r w:rsidR="006F2BAB" w:rsidRPr="00874F1B">
              <w:rPr>
                <w:rFonts w:asciiTheme="minorHAnsi" w:hAnsiTheme="minorHAnsi" w:cstheme="minorHAnsi"/>
                <w:sz w:val="22"/>
                <w:szCs w:val="22"/>
                <w:lang w:val="en-US"/>
              </w:rPr>
              <w:t xml:space="preserve">classical </w:t>
            </w:r>
            <w:r w:rsidRPr="00874F1B">
              <w:rPr>
                <w:rFonts w:asciiTheme="minorHAnsi" w:hAnsiTheme="minorHAnsi" w:cstheme="minorHAnsi"/>
                <w:sz w:val="22"/>
                <w:szCs w:val="22"/>
                <w:lang w:val="en-US"/>
              </w:rPr>
              <w:t xml:space="preserve">liberal case for free trade; </w:t>
            </w:r>
            <w:r w:rsidR="00023F91" w:rsidRPr="00874F1B">
              <w:rPr>
                <w:rFonts w:asciiTheme="minorHAnsi" w:hAnsiTheme="minorHAnsi" w:cstheme="minorHAnsi"/>
                <w:sz w:val="22"/>
                <w:szCs w:val="22"/>
                <w:lang w:val="en-US"/>
              </w:rPr>
              <w:t>Discuss Smith’s</w:t>
            </w:r>
            <w:r w:rsidRPr="00874F1B">
              <w:rPr>
                <w:rFonts w:asciiTheme="minorHAnsi" w:hAnsiTheme="minorHAnsi" w:cstheme="minorHAnsi"/>
                <w:sz w:val="22"/>
                <w:szCs w:val="22"/>
                <w:lang w:val="en-US"/>
              </w:rPr>
              <w:t xml:space="preserve"> ‘invisible hand’</w:t>
            </w:r>
            <w:r w:rsidR="000054DF" w:rsidRPr="00874F1B">
              <w:rPr>
                <w:rFonts w:asciiTheme="minorHAnsi" w:hAnsiTheme="minorHAnsi" w:cstheme="minorHAnsi"/>
                <w:sz w:val="22"/>
                <w:szCs w:val="22"/>
                <w:lang w:val="en-US"/>
              </w:rPr>
              <w:t>, his ‘system of perfect liberty’</w:t>
            </w:r>
            <w:r w:rsidRPr="00874F1B">
              <w:rPr>
                <w:rFonts w:asciiTheme="minorHAnsi" w:hAnsiTheme="minorHAnsi" w:cstheme="minorHAnsi"/>
                <w:sz w:val="22"/>
                <w:szCs w:val="22"/>
                <w:lang w:val="en-US"/>
              </w:rPr>
              <w:t>,</w:t>
            </w:r>
            <w:r w:rsidR="00023F91" w:rsidRPr="00874F1B">
              <w:rPr>
                <w:rFonts w:asciiTheme="minorHAnsi" w:hAnsiTheme="minorHAnsi" w:cstheme="minorHAnsi"/>
                <w:sz w:val="22"/>
                <w:szCs w:val="22"/>
                <w:lang w:val="en-US"/>
              </w:rPr>
              <w:t xml:space="preserve"> his </w:t>
            </w:r>
            <w:r w:rsidRPr="00874F1B">
              <w:rPr>
                <w:rFonts w:asciiTheme="minorHAnsi" w:hAnsiTheme="minorHAnsi" w:cstheme="minorHAnsi"/>
                <w:sz w:val="22"/>
                <w:szCs w:val="22"/>
                <w:lang w:val="en-US"/>
              </w:rPr>
              <w:t>attack on mercantilism</w:t>
            </w:r>
            <w:r w:rsidR="00EE0190" w:rsidRPr="00874F1B">
              <w:rPr>
                <w:rFonts w:asciiTheme="minorHAnsi" w:hAnsiTheme="minorHAnsi" w:cstheme="minorHAnsi"/>
                <w:sz w:val="22"/>
                <w:szCs w:val="22"/>
                <w:lang w:val="en-US"/>
              </w:rPr>
              <w:t>; normative presuppositions in Smith’</w:t>
            </w:r>
            <w:r w:rsidR="00023F91" w:rsidRPr="00874F1B">
              <w:rPr>
                <w:rFonts w:asciiTheme="minorHAnsi" w:hAnsiTheme="minorHAnsi" w:cstheme="minorHAnsi"/>
                <w:sz w:val="22"/>
                <w:szCs w:val="22"/>
                <w:lang w:val="en-US"/>
              </w:rPr>
              <w:t xml:space="preserve">s work, </w:t>
            </w:r>
            <w:r w:rsidR="00BC2B3A" w:rsidRPr="00874F1B">
              <w:rPr>
                <w:rFonts w:asciiTheme="minorHAnsi" w:hAnsiTheme="minorHAnsi" w:cstheme="minorHAnsi"/>
                <w:sz w:val="22"/>
                <w:szCs w:val="22"/>
                <w:lang w:val="en-US"/>
              </w:rPr>
              <w:t xml:space="preserve">and </w:t>
            </w:r>
            <w:r w:rsidR="00EE0190" w:rsidRPr="00874F1B">
              <w:rPr>
                <w:rFonts w:asciiTheme="minorHAnsi" w:hAnsiTheme="minorHAnsi" w:cstheme="minorHAnsi"/>
                <w:sz w:val="22"/>
                <w:szCs w:val="22"/>
                <w:lang w:val="en-US"/>
              </w:rPr>
              <w:t>their</w:t>
            </w:r>
            <w:r w:rsidR="000054DF" w:rsidRPr="00874F1B">
              <w:rPr>
                <w:rFonts w:asciiTheme="minorHAnsi" w:hAnsiTheme="minorHAnsi" w:cstheme="minorHAnsi"/>
                <w:sz w:val="22"/>
                <w:szCs w:val="22"/>
                <w:lang w:val="en-US"/>
              </w:rPr>
              <w:t xml:space="preserve"> representation and</w:t>
            </w:r>
            <w:r w:rsidR="00EE0190" w:rsidRPr="00874F1B">
              <w:rPr>
                <w:rFonts w:asciiTheme="minorHAnsi" w:hAnsiTheme="minorHAnsi" w:cstheme="minorHAnsi"/>
                <w:sz w:val="22"/>
                <w:szCs w:val="22"/>
                <w:lang w:val="en-US"/>
              </w:rPr>
              <w:t xml:space="preserve"> relevance to economic arguments today</w:t>
            </w:r>
          </w:p>
        </w:tc>
      </w:tr>
      <w:tr w:rsidR="001F5601" w:rsidRPr="00DA09C7" w14:paraId="7D761F0A" w14:textId="77777777" w:rsidTr="00952E48">
        <w:tc>
          <w:tcPr>
            <w:tcW w:w="2487" w:type="dxa"/>
          </w:tcPr>
          <w:p w14:paraId="73FCCABC"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053" w:type="dxa"/>
          </w:tcPr>
          <w:p w14:paraId="728E872F" w14:textId="746496A8" w:rsidR="00D6201B" w:rsidRDefault="00D6201B" w:rsidP="005471FA">
            <w:pPr>
              <w:pStyle w:val="Listenabsatz1"/>
              <w:numPr>
                <w:ilvl w:val="0"/>
                <w:numId w:val="5"/>
              </w:numPr>
              <w:spacing w:before="60" w:after="60" w:line="280" w:lineRule="atLeast"/>
              <w:rPr>
                <w:rFonts w:asciiTheme="minorHAnsi" w:hAnsiTheme="minorHAnsi" w:cstheme="minorHAnsi"/>
                <w:sz w:val="22"/>
                <w:szCs w:val="22"/>
                <w:lang w:val="en-US"/>
              </w:rPr>
            </w:pPr>
            <w:r w:rsidRPr="00874F1B">
              <w:rPr>
                <w:rFonts w:asciiTheme="minorHAnsi" w:hAnsiTheme="minorHAnsi" w:cstheme="minorHAnsi"/>
                <w:sz w:val="22"/>
                <w:szCs w:val="22"/>
                <w:lang w:val="en-US"/>
              </w:rPr>
              <w:t>“The Classical School</w:t>
            </w:r>
            <w:r w:rsidR="00023F91"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“Adam Smith</w:t>
            </w:r>
            <w:r w:rsidR="00BC2B3A"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xml:space="preserve"> Medema, S. G., &amp; Samuels, W. J. (2004). </w:t>
            </w:r>
            <w:r w:rsidRPr="00874F1B">
              <w:rPr>
                <w:rFonts w:asciiTheme="minorHAnsi" w:hAnsiTheme="minorHAnsi" w:cstheme="minorHAnsi"/>
                <w:i/>
                <w:iCs/>
                <w:sz w:val="22"/>
                <w:szCs w:val="22"/>
                <w:lang w:val="en-US"/>
              </w:rPr>
              <w:t>The history of economic thought: a reader</w:t>
            </w:r>
            <w:r w:rsidRPr="00874F1B">
              <w:rPr>
                <w:rFonts w:asciiTheme="minorHAnsi" w:hAnsiTheme="minorHAnsi" w:cstheme="minorHAnsi"/>
                <w:sz w:val="22"/>
                <w:szCs w:val="22"/>
                <w:lang w:val="en-US"/>
              </w:rPr>
              <w:t>. Routledge.</w:t>
            </w:r>
            <w:r w:rsidR="00023F91" w:rsidRPr="00874F1B">
              <w:rPr>
                <w:rFonts w:asciiTheme="minorHAnsi" w:hAnsiTheme="minorHAnsi" w:cstheme="minorHAnsi"/>
                <w:sz w:val="22"/>
                <w:szCs w:val="22"/>
                <w:lang w:val="en-US"/>
              </w:rPr>
              <w:t xml:space="preserve"> pp.131</w:t>
            </w:r>
            <w:r w:rsidR="00A634ED" w:rsidRPr="00874F1B">
              <w:rPr>
                <w:rFonts w:asciiTheme="minorHAnsi" w:hAnsiTheme="minorHAnsi" w:cstheme="minorHAnsi"/>
                <w:sz w:val="22"/>
                <w:szCs w:val="22"/>
                <w:lang w:val="en-US"/>
              </w:rPr>
              <w:t>–133;</w:t>
            </w:r>
            <w:r w:rsidRPr="00874F1B">
              <w:rPr>
                <w:rFonts w:asciiTheme="minorHAnsi" w:hAnsiTheme="minorHAnsi" w:cstheme="minorHAnsi"/>
                <w:sz w:val="22"/>
                <w:szCs w:val="22"/>
                <w:lang w:val="en-US"/>
              </w:rPr>
              <w:t xml:space="preserve"> </w:t>
            </w:r>
            <w:r w:rsidR="00023F91" w:rsidRPr="00874F1B">
              <w:rPr>
                <w:rFonts w:asciiTheme="minorHAnsi" w:hAnsiTheme="minorHAnsi" w:cstheme="minorHAnsi"/>
                <w:sz w:val="22"/>
                <w:szCs w:val="22"/>
                <w:lang w:val="en-US"/>
              </w:rPr>
              <w:t>153-</w:t>
            </w:r>
            <w:r w:rsidRPr="00874F1B">
              <w:rPr>
                <w:rFonts w:asciiTheme="minorHAnsi" w:hAnsiTheme="minorHAnsi" w:cstheme="minorHAnsi"/>
                <w:sz w:val="22"/>
                <w:szCs w:val="22"/>
                <w:lang w:val="en-US"/>
              </w:rPr>
              <w:t>179</w:t>
            </w:r>
            <w:r w:rsidR="00F32FC6" w:rsidRPr="00874F1B">
              <w:rPr>
                <w:rFonts w:asciiTheme="minorHAnsi" w:hAnsiTheme="minorHAnsi" w:cstheme="minorHAnsi"/>
                <w:sz w:val="22"/>
                <w:szCs w:val="22"/>
                <w:lang w:val="en-US"/>
              </w:rPr>
              <w:t>.</w:t>
            </w:r>
          </w:p>
          <w:p w14:paraId="0AEB08A2" w14:textId="190F0791" w:rsidR="005471FA" w:rsidRPr="005471FA" w:rsidRDefault="005471FA" w:rsidP="005471FA">
            <w:pPr>
              <w:pStyle w:val="ListBullet"/>
              <w:numPr>
                <w:ilvl w:val="0"/>
                <w:numId w:val="5"/>
              </w:numPr>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Irwin, D. A. 1996. ‘Against the tide: an intellectual history of free trade.’ Princeton University Press, 1996. Chapters 5 and 6 </w:t>
            </w:r>
          </w:p>
          <w:p w14:paraId="43FA8967" w14:textId="51F4974D" w:rsidR="006F2BAB" w:rsidRPr="00874F1B" w:rsidRDefault="006F2BAB" w:rsidP="005471FA">
            <w:pPr>
              <w:pStyle w:val="ListParagraph"/>
              <w:numPr>
                <w:ilvl w:val="0"/>
                <w:numId w:val="5"/>
              </w:numPr>
              <w:rPr>
                <w:rFonts w:asciiTheme="minorHAnsi" w:hAnsiTheme="minorHAnsi" w:cstheme="minorHAnsi"/>
                <w:sz w:val="22"/>
                <w:szCs w:val="22"/>
                <w:lang w:val="en-US"/>
              </w:rPr>
            </w:pPr>
            <w:r w:rsidRPr="00874F1B">
              <w:rPr>
                <w:rFonts w:asciiTheme="minorHAnsi" w:hAnsiTheme="minorHAnsi" w:cstheme="minorHAnsi"/>
                <w:sz w:val="22"/>
                <w:szCs w:val="22"/>
                <w:lang w:val="en-US"/>
              </w:rPr>
              <w:t>Rothschild, E. (1994). Adam Smith and the invisible hand. The American Economic Review, 84(2), 319-322</w:t>
            </w:r>
            <w:r w:rsidR="00F32FC6"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(skim but make sure to get the main point)</w:t>
            </w:r>
          </w:p>
        </w:tc>
      </w:tr>
      <w:tr w:rsidR="001F5601" w:rsidRPr="00DA09C7" w14:paraId="3FD1000D" w14:textId="77777777" w:rsidTr="00952E48">
        <w:tc>
          <w:tcPr>
            <w:tcW w:w="2487" w:type="dxa"/>
          </w:tcPr>
          <w:p w14:paraId="3791AEAE"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053" w:type="dxa"/>
          </w:tcPr>
          <w:p w14:paraId="599AD308" w14:textId="5D59E1C4" w:rsidR="000054DF" w:rsidRPr="00874F1B" w:rsidRDefault="000054DF" w:rsidP="000054DF">
            <w:pPr>
              <w:pStyle w:val="ListBullet"/>
              <w:rPr>
                <w:rFonts w:asciiTheme="minorHAnsi" w:hAnsiTheme="minorHAnsi" w:cstheme="minorHAnsi"/>
                <w:sz w:val="22"/>
                <w:szCs w:val="22"/>
                <w:lang w:val="en-US"/>
              </w:rPr>
            </w:pPr>
            <w:r w:rsidRPr="00874F1B">
              <w:rPr>
                <w:rFonts w:asciiTheme="minorHAnsi" w:hAnsiTheme="minorHAnsi" w:cstheme="minorHAnsi"/>
                <w:sz w:val="22"/>
                <w:szCs w:val="22"/>
                <w:lang w:val="en-US"/>
              </w:rPr>
              <w:t>Mandeville, Bernard (1732) The Fable of the Bees: Or, Private Vices, Public Benefits, reprinted in two volumes with commentary by F.</w:t>
            </w:r>
            <w:r w:rsidR="00BC2B3A" w:rsidRPr="00874F1B">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 xml:space="preserve">B. Kaye, Oxford: Oxford University Press, 1924. Or accessible online: </w:t>
            </w:r>
            <w:hyperlink r:id="rId16" w:history="1">
              <w:r w:rsidRPr="00874F1B">
                <w:rPr>
                  <w:rStyle w:val="Hyperlink"/>
                  <w:rFonts w:asciiTheme="minorHAnsi" w:hAnsiTheme="minorHAnsi" w:cstheme="minorHAnsi"/>
                  <w:sz w:val="22"/>
                  <w:szCs w:val="22"/>
                  <w:lang w:val="en-US"/>
                </w:rPr>
                <w:t>https://en.wikipedia.org/wiki/The_Fable_of_the_Bees</w:t>
              </w:r>
            </w:hyperlink>
          </w:p>
          <w:p w14:paraId="00079077" w14:textId="2F5D50F2" w:rsidR="00C0143F" w:rsidRPr="00874F1B" w:rsidRDefault="001D688C" w:rsidP="000054DF">
            <w:pPr>
              <w:pStyle w:val="ListBullet"/>
              <w:rPr>
                <w:rFonts w:asciiTheme="minorHAnsi" w:hAnsiTheme="minorHAnsi" w:cstheme="minorHAnsi"/>
                <w:sz w:val="22"/>
                <w:szCs w:val="22"/>
                <w:lang w:val="en-US"/>
              </w:rPr>
            </w:pPr>
            <w:r w:rsidRPr="00874F1B">
              <w:rPr>
                <w:rFonts w:asciiTheme="minorHAnsi" w:hAnsiTheme="minorHAnsi" w:cstheme="minorHAnsi"/>
                <w:sz w:val="22"/>
                <w:szCs w:val="22"/>
                <w:lang w:val="en-US"/>
              </w:rPr>
              <w:t>Boucoyannis, D. 2013</w:t>
            </w:r>
            <w:r w:rsidR="00953CA2" w:rsidRPr="00874F1B">
              <w:rPr>
                <w:rFonts w:asciiTheme="minorHAnsi" w:hAnsiTheme="minorHAnsi" w:cstheme="minorHAnsi"/>
                <w:sz w:val="22"/>
                <w:szCs w:val="22"/>
                <w:lang w:val="en-US"/>
              </w:rPr>
              <w:t xml:space="preserve">. The Equalizing Hand: Why Adam Smith Thought the Market Should Produce Wealth without Steep Inequality. </w:t>
            </w:r>
            <w:r w:rsidR="00953CA2" w:rsidRPr="00874F1B">
              <w:rPr>
                <w:rFonts w:asciiTheme="minorHAnsi" w:hAnsiTheme="minorHAnsi" w:cstheme="minorHAnsi"/>
                <w:i/>
                <w:iCs/>
                <w:sz w:val="22"/>
                <w:szCs w:val="22"/>
                <w:lang w:val="en-US"/>
              </w:rPr>
              <w:t>Perspectives on Politics</w:t>
            </w:r>
            <w:r w:rsidR="00953CA2" w:rsidRPr="00874F1B">
              <w:rPr>
                <w:rFonts w:asciiTheme="minorHAnsi" w:hAnsiTheme="minorHAnsi" w:cstheme="minorHAnsi"/>
                <w:sz w:val="22"/>
                <w:szCs w:val="22"/>
                <w:lang w:val="en-US"/>
              </w:rPr>
              <w:t xml:space="preserve">, </w:t>
            </w:r>
            <w:r w:rsidR="00953CA2" w:rsidRPr="00874F1B">
              <w:rPr>
                <w:rFonts w:asciiTheme="minorHAnsi" w:hAnsiTheme="minorHAnsi" w:cstheme="minorHAnsi"/>
                <w:i/>
                <w:iCs/>
                <w:sz w:val="22"/>
                <w:szCs w:val="22"/>
                <w:lang w:val="en-US"/>
              </w:rPr>
              <w:t>11</w:t>
            </w:r>
            <w:r w:rsidR="00953CA2" w:rsidRPr="00874F1B">
              <w:rPr>
                <w:rFonts w:asciiTheme="minorHAnsi" w:hAnsiTheme="minorHAnsi" w:cstheme="minorHAnsi"/>
                <w:sz w:val="22"/>
                <w:szCs w:val="22"/>
                <w:lang w:val="en-US"/>
              </w:rPr>
              <w:t>(04), 1051-1070</w:t>
            </w:r>
            <w:r w:rsidR="00F32FC6" w:rsidRPr="00874F1B">
              <w:rPr>
                <w:rFonts w:asciiTheme="minorHAnsi" w:hAnsiTheme="minorHAnsi" w:cstheme="minorHAnsi"/>
                <w:sz w:val="22"/>
                <w:szCs w:val="22"/>
                <w:lang w:val="en-US"/>
              </w:rPr>
              <w:t>.</w:t>
            </w:r>
          </w:p>
          <w:p w14:paraId="518D2D66" w14:textId="61F96A3D" w:rsidR="00023F91" w:rsidRPr="00874F1B" w:rsidRDefault="00C0143F" w:rsidP="000054DF">
            <w:pPr>
              <w:pStyle w:val="ListBullet"/>
              <w:rPr>
                <w:rFonts w:asciiTheme="minorHAnsi" w:hAnsiTheme="minorHAnsi" w:cstheme="minorHAnsi"/>
                <w:sz w:val="22"/>
                <w:szCs w:val="22"/>
                <w:lang w:val="en-US"/>
              </w:rPr>
            </w:pPr>
            <w:r w:rsidRPr="00874F1B">
              <w:rPr>
                <w:rFonts w:asciiTheme="minorHAnsi" w:hAnsiTheme="minorHAnsi" w:cstheme="minorHAnsi"/>
                <w:sz w:val="22"/>
                <w:szCs w:val="22"/>
                <w:lang w:val="en-US"/>
              </w:rPr>
              <w:lastRenderedPageBreak/>
              <w:t>Hirschman, A.</w:t>
            </w:r>
            <w:r w:rsidR="00BC2B3A" w:rsidRPr="00874F1B">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O., 1997. The passions and the interests: Political arguments for capitalism before its triumph. Princeton University Press.</w:t>
            </w:r>
          </w:p>
          <w:p w14:paraId="6AE7205A" w14:textId="29F723F0" w:rsidR="00C0143F" w:rsidRPr="00874F1B" w:rsidRDefault="003C791C" w:rsidP="000054DF">
            <w:pPr>
              <w:pStyle w:val="ListBullet"/>
              <w:rPr>
                <w:rFonts w:asciiTheme="minorHAnsi" w:hAnsiTheme="minorHAnsi" w:cstheme="minorHAnsi"/>
                <w:sz w:val="22"/>
                <w:szCs w:val="22"/>
              </w:rPr>
            </w:pPr>
            <w:r w:rsidRPr="00874F1B">
              <w:rPr>
                <w:rFonts w:asciiTheme="minorHAnsi" w:hAnsiTheme="minorHAnsi" w:cstheme="minorHAnsi"/>
                <w:sz w:val="22"/>
                <w:szCs w:val="22"/>
              </w:rPr>
              <w:t xml:space="preserve">Schumacher, R., 2012. Adam Smith’s theory of absolute advantage and the use of doxography in the history of economics. </w:t>
            </w:r>
            <w:r w:rsidRPr="00874F1B">
              <w:rPr>
                <w:rFonts w:asciiTheme="minorHAnsi" w:hAnsiTheme="minorHAnsi" w:cstheme="minorHAnsi"/>
                <w:i/>
                <w:iCs/>
                <w:sz w:val="22"/>
                <w:szCs w:val="22"/>
              </w:rPr>
              <w:t>Erasmus Journal for Philosophy and Economics</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5</w:t>
            </w:r>
            <w:r w:rsidRPr="00874F1B">
              <w:rPr>
                <w:rFonts w:asciiTheme="minorHAnsi" w:hAnsiTheme="minorHAnsi" w:cstheme="minorHAnsi"/>
                <w:sz w:val="22"/>
                <w:szCs w:val="22"/>
              </w:rPr>
              <w:t>(2), pp.54-80</w:t>
            </w:r>
            <w:r w:rsidR="00F32FC6" w:rsidRPr="00874F1B">
              <w:rPr>
                <w:rFonts w:asciiTheme="minorHAnsi" w:hAnsiTheme="minorHAnsi" w:cstheme="minorHAnsi"/>
                <w:sz w:val="22"/>
                <w:szCs w:val="22"/>
              </w:rPr>
              <w:t>.</w:t>
            </w:r>
          </w:p>
        </w:tc>
      </w:tr>
    </w:tbl>
    <w:p w14:paraId="4FFBC72B" w14:textId="77777777" w:rsidR="001F5601" w:rsidRPr="00874F1B" w:rsidRDefault="001F5601" w:rsidP="001F5601">
      <w:pPr>
        <w:spacing w:line="280" w:lineRule="atLeast"/>
        <w:rPr>
          <w:rFonts w:asciiTheme="minorHAnsi" w:hAnsiTheme="minorHAnsi" w:cstheme="minorHAnsi"/>
          <w:b/>
          <w:sz w:val="22"/>
          <w:szCs w:val="22"/>
          <w:lang w:val="en-US"/>
        </w:rPr>
      </w:pPr>
    </w:p>
    <w:p w14:paraId="09148B4D" w14:textId="77777777" w:rsidR="001F5601" w:rsidRPr="00874F1B" w:rsidRDefault="001F5601" w:rsidP="001F5601">
      <w:pPr>
        <w:spacing w:line="280" w:lineRule="atLeast"/>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91"/>
        <w:gridCol w:w="6923"/>
      </w:tblGrid>
      <w:tr w:rsidR="001F5601" w:rsidRPr="00DA09C7" w14:paraId="38F7ADB2" w14:textId="77777777" w:rsidTr="00952E48">
        <w:trPr>
          <w:trHeight w:val="400"/>
        </w:trPr>
        <w:tc>
          <w:tcPr>
            <w:tcW w:w="9540" w:type="dxa"/>
            <w:gridSpan w:val="2"/>
            <w:shd w:val="clear" w:color="auto" w:fill="D9D9D9" w:themeFill="background1" w:themeFillShade="D9"/>
          </w:tcPr>
          <w:p w14:paraId="7430B1CE" w14:textId="7EDE8188" w:rsidR="001F5601" w:rsidRPr="00874F1B" w:rsidRDefault="001F5601"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4: </w:t>
            </w:r>
            <w:r w:rsidR="00822C67" w:rsidRPr="00874F1B">
              <w:rPr>
                <w:rFonts w:asciiTheme="minorHAnsi" w:hAnsiTheme="minorHAnsi" w:cstheme="minorHAnsi"/>
                <w:b/>
                <w:sz w:val="22"/>
                <w:szCs w:val="22"/>
                <w:lang w:val="en-US"/>
              </w:rPr>
              <w:t>28.02</w:t>
            </w:r>
            <w:r w:rsidRPr="00874F1B">
              <w:rPr>
                <w:rFonts w:asciiTheme="minorHAnsi" w:hAnsiTheme="minorHAnsi" w:cstheme="minorHAnsi"/>
                <w:b/>
                <w:sz w:val="22"/>
                <w:szCs w:val="22"/>
                <w:lang w:val="en-US"/>
              </w:rPr>
              <w:t>.2017</w:t>
            </w:r>
          </w:p>
          <w:p w14:paraId="0B222BD1" w14:textId="36C0AD8B" w:rsidR="001F5601" w:rsidRPr="00874F1B" w:rsidRDefault="00320AA5"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David </w:t>
            </w:r>
            <w:r w:rsidR="001D688C" w:rsidRPr="00874F1B">
              <w:rPr>
                <w:rFonts w:asciiTheme="minorHAnsi" w:hAnsiTheme="minorHAnsi" w:cstheme="minorHAnsi"/>
                <w:b/>
                <w:sz w:val="22"/>
                <w:szCs w:val="22"/>
                <w:lang w:val="en-US"/>
              </w:rPr>
              <w:t>Ricardo</w:t>
            </w:r>
            <w:r w:rsidRPr="00874F1B">
              <w:rPr>
                <w:rFonts w:asciiTheme="minorHAnsi" w:hAnsiTheme="minorHAnsi" w:cstheme="minorHAnsi"/>
                <w:b/>
                <w:sz w:val="22"/>
                <w:szCs w:val="22"/>
                <w:lang w:val="en-US"/>
              </w:rPr>
              <w:t xml:space="preserve"> and Comparative Advantage</w:t>
            </w:r>
          </w:p>
        </w:tc>
      </w:tr>
      <w:tr w:rsidR="001F5601" w:rsidRPr="00DA09C7" w14:paraId="594FC2C1" w14:textId="77777777" w:rsidTr="00952E48">
        <w:tc>
          <w:tcPr>
            <w:tcW w:w="2487" w:type="dxa"/>
          </w:tcPr>
          <w:p w14:paraId="10CF450E"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7A98F72F" w14:textId="6CB0A9E9" w:rsidR="001F5601" w:rsidRPr="00874F1B" w:rsidRDefault="00922E53" w:rsidP="00800405">
            <w:pPr>
              <w:pStyle w:val="Listenabsatz1"/>
              <w:spacing w:before="60" w:after="60" w:line="280" w:lineRule="atLeast"/>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Introduction </w:t>
            </w:r>
            <w:r w:rsidR="000E13FC" w:rsidRPr="00874F1B">
              <w:rPr>
                <w:rFonts w:asciiTheme="minorHAnsi" w:hAnsiTheme="minorHAnsi" w:cstheme="minorHAnsi"/>
                <w:sz w:val="22"/>
                <w:szCs w:val="22"/>
                <w:lang w:val="en-US"/>
              </w:rPr>
              <w:t>to</w:t>
            </w:r>
            <w:r w:rsidRPr="00874F1B">
              <w:rPr>
                <w:rFonts w:asciiTheme="minorHAnsi" w:hAnsiTheme="minorHAnsi" w:cstheme="minorHAnsi"/>
                <w:sz w:val="22"/>
                <w:szCs w:val="22"/>
                <w:lang w:val="en-US"/>
              </w:rPr>
              <w:t xml:space="preserve"> comparative advantage, the most important concept </w:t>
            </w:r>
            <w:r w:rsidR="000E13FC" w:rsidRPr="00874F1B">
              <w:rPr>
                <w:rFonts w:asciiTheme="minorHAnsi" w:hAnsiTheme="minorHAnsi" w:cstheme="minorHAnsi"/>
                <w:sz w:val="22"/>
                <w:szCs w:val="22"/>
                <w:lang w:val="en-US"/>
              </w:rPr>
              <w:t>in economic</w:t>
            </w:r>
            <w:r w:rsidRPr="00874F1B">
              <w:rPr>
                <w:rFonts w:asciiTheme="minorHAnsi" w:hAnsiTheme="minorHAnsi" w:cstheme="minorHAnsi"/>
                <w:sz w:val="22"/>
                <w:szCs w:val="22"/>
                <w:lang w:val="en-US"/>
              </w:rPr>
              <w:t xml:space="preserve"> trade theory. </w:t>
            </w:r>
            <w:r w:rsidR="00866A4C" w:rsidRPr="00874F1B">
              <w:rPr>
                <w:rFonts w:asciiTheme="minorHAnsi" w:hAnsiTheme="minorHAnsi" w:cstheme="minorHAnsi"/>
                <w:sz w:val="22"/>
                <w:szCs w:val="22"/>
                <w:lang w:val="en-US"/>
              </w:rPr>
              <w:t xml:space="preserve">What is economic rhetoric? Is Ricardo’s and Krugman’s </w:t>
            </w:r>
            <w:r w:rsidR="00AF281A" w:rsidRPr="00874F1B">
              <w:rPr>
                <w:rFonts w:asciiTheme="minorHAnsi" w:hAnsiTheme="minorHAnsi" w:cstheme="minorHAnsi"/>
                <w:sz w:val="22"/>
                <w:szCs w:val="22"/>
                <w:lang w:val="en-US"/>
              </w:rPr>
              <w:t xml:space="preserve">use </w:t>
            </w:r>
            <w:r w:rsidR="00866A4C" w:rsidRPr="00874F1B">
              <w:rPr>
                <w:rFonts w:asciiTheme="minorHAnsi" w:hAnsiTheme="minorHAnsi" w:cstheme="minorHAnsi"/>
                <w:sz w:val="22"/>
                <w:szCs w:val="22"/>
                <w:lang w:val="en-US"/>
              </w:rPr>
              <w:t xml:space="preserve">of the concept rhetorical? </w:t>
            </w:r>
            <w:r w:rsidR="00F41524" w:rsidRPr="00874F1B">
              <w:rPr>
                <w:rFonts w:asciiTheme="minorHAnsi" w:hAnsiTheme="minorHAnsi" w:cstheme="minorHAnsi"/>
                <w:sz w:val="22"/>
                <w:szCs w:val="22"/>
                <w:lang w:val="en-US"/>
              </w:rPr>
              <w:t xml:space="preserve">If you are not familiar with </w:t>
            </w:r>
            <w:r w:rsidR="00AF281A" w:rsidRPr="00874F1B">
              <w:rPr>
                <w:rFonts w:asciiTheme="minorHAnsi" w:hAnsiTheme="minorHAnsi" w:cstheme="minorHAnsi"/>
                <w:sz w:val="22"/>
                <w:szCs w:val="22"/>
                <w:lang w:val="en-US"/>
              </w:rPr>
              <w:t>neoclassical trade theory</w:t>
            </w:r>
            <w:r w:rsidR="00F41524" w:rsidRPr="00874F1B">
              <w:rPr>
                <w:rFonts w:asciiTheme="minorHAnsi" w:hAnsiTheme="minorHAnsi" w:cstheme="minorHAnsi"/>
                <w:sz w:val="22"/>
                <w:szCs w:val="22"/>
                <w:lang w:val="en-US"/>
              </w:rPr>
              <w:t>,</w:t>
            </w:r>
            <w:r w:rsidR="00AF281A" w:rsidRPr="00874F1B">
              <w:rPr>
                <w:rFonts w:asciiTheme="minorHAnsi" w:hAnsiTheme="minorHAnsi" w:cstheme="minorHAnsi"/>
                <w:sz w:val="22"/>
                <w:szCs w:val="22"/>
                <w:lang w:val="en-US"/>
              </w:rPr>
              <w:t xml:space="preserve"> make sure to</w:t>
            </w:r>
            <w:r w:rsidR="00F41524" w:rsidRPr="00874F1B">
              <w:rPr>
                <w:rFonts w:asciiTheme="minorHAnsi" w:hAnsiTheme="minorHAnsi" w:cstheme="minorHAnsi"/>
                <w:sz w:val="22"/>
                <w:szCs w:val="22"/>
                <w:lang w:val="en-US"/>
              </w:rPr>
              <w:t xml:space="preserve"> read </w:t>
            </w:r>
            <w:r w:rsidR="00866A4C" w:rsidRPr="00874F1B">
              <w:rPr>
                <w:rFonts w:asciiTheme="minorHAnsi" w:hAnsiTheme="minorHAnsi" w:cstheme="minorHAnsi"/>
                <w:sz w:val="22"/>
                <w:szCs w:val="22"/>
                <w:lang w:val="en-US"/>
              </w:rPr>
              <w:t xml:space="preserve">the relevant chapters </w:t>
            </w:r>
            <w:r w:rsidR="00F41524" w:rsidRPr="00874F1B">
              <w:rPr>
                <w:rFonts w:asciiTheme="minorHAnsi" w:hAnsiTheme="minorHAnsi" w:cstheme="minorHAnsi"/>
                <w:sz w:val="22"/>
                <w:szCs w:val="22"/>
                <w:lang w:val="en-US"/>
              </w:rPr>
              <w:t>in Krugman</w:t>
            </w:r>
            <w:r w:rsidR="00AF281A" w:rsidRPr="00874F1B">
              <w:rPr>
                <w:rFonts w:asciiTheme="minorHAnsi" w:hAnsiTheme="minorHAnsi" w:cstheme="minorHAnsi"/>
                <w:sz w:val="22"/>
                <w:szCs w:val="22"/>
                <w:lang w:val="en-US"/>
              </w:rPr>
              <w:t>,</w:t>
            </w:r>
            <w:r w:rsidR="00F41524" w:rsidRPr="00874F1B">
              <w:rPr>
                <w:rFonts w:asciiTheme="minorHAnsi" w:hAnsiTheme="minorHAnsi" w:cstheme="minorHAnsi"/>
                <w:sz w:val="22"/>
                <w:szCs w:val="22"/>
                <w:lang w:val="en-US"/>
              </w:rPr>
              <w:t xml:space="preserve"> Obs</w:t>
            </w:r>
            <w:r w:rsidR="00AF281A" w:rsidRPr="00874F1B">
              <w:rPr>
                <w:rFonts w:asciiTheme="minorHAnsi" w:hAnsiTheme="minorHAnsi" w:cstheme="minorHAnsi"/>
                <w:sz w:val="22"/>
                <w:szCs w:val="22"/>
                <w:lang w:val="en-US"/>
              </w:rPr>
              <w:t>t</w:t>
            </w:r>
            <w:r w:rsidR="00F41524" w:rsidRPr="00874F1B">
              <w:rPr>
                <w:rFonts w:asciiTheme="minorHAnsi" w:hAnsiTheme="minorHAnsi" w:cstheme="minorHAnsi"/>
                <w:sz w:val="22"/>
                <w:szCs w:val="22"/>
                <w:lang w:val="en-US"/>
              </w:rPr>
              <w:t>feld</w:t>
            </w:r>
            <w:r w:rsidR="00AF281A" w:rsidRPr="00874F1B">
              <w:rPr>
                <w:rFonts w:asciiTheme="minorHAnsi" w:hAnsiTheme="minorHAnsi" w:cstheme="minorHAnsi"/>
                <w:sz w:val="22"/>
                <w:szCs w:val="22"/>
                <w:lang w:val="en-US"/>
              </w:rPr>
              <w:t xml:space="preserve"> and Melitz (2015)</w:t>
            </w:r>
            <w:r w:rsidR="00F41524" w:rsidRPr="00874F1B">
              <w:rPr>
                <w:rFonts w:asciiTheme="minorHAnsi" w:hAnsiTheme="minorHAnsi" w:cstheme="minorHAnsi"/>
                <w:sz w:val="22"/>
                <w:szCs w:val="22"/>
                <w:lang w:val="en-US"/>
              </w:rPr>
              <w:t>.</w:t>
            </w:r>
            <w:r w:rsidR="00800405">
              <w:rPr>
                <w:rFonts w:asciiTheme="minorHAnsi" w:hAnsiTheme="minorHAnsi" w:cstheme="minorHAnsi"/>
                <w:sz w:val="22"/>
                <w:szCs w:val="22"/>
                <w:lang w:val="en-US"/>
              </w:rPr>
              <w:t xml:space="preserve"> </w:t>
            </w:r>
          </w:p>
        </w:tc>
      </w:tr>
      <w:tr w:rsidR="001F5601" w:rsidRPr="00DA09C7" w14:paraId="0D25D976" w14:textId="77777777" w:rsidTr="00952E48">
        <w:tc>
          <w:tcPr>
            <w:tcW w:w="2487" w:type="dxa"/>
          </w:tcPr>
          <w:p w14:paraId="63EF498B"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053" w:type="dxa"/>
          </w:tcPr>
          <w:p w14:paraId="22AC16EF" w14:textId="0F3CB4B2" w:rsidR="007E442C" w:rsidRPr="00874F1B" w:rsidRDefault="00AF281A" w:rsidP="002D6843">
            <w:pPr>
              <w:pStyle w:val="Listenabsatz1"/>
              <w:numPr>
                <w:ilvl w:val="0"/>
                <w:numId w:val="6"/>
              </w:numPr>
              <w:rPr>
                <w:rFonts w:asciiTheme="minorHAnsi" w:hAnsiTheme="minorHAnsi" w:cstheme="minorHAnsi"/>
                <w:sz w:val="22"/>
                <w:szCs w:val="22"/>
                <w:lang w:val="en-US"/>
              </w:rPr>
            </w:pPr>
            <w:r w:rsidRPr="00874F1B">
              <w:rPr>
                <w:rFonts w:asciiTheme="minorHAnsi" w:hAnsiTheme="minorHAnsi" w:cstheme="minorHAnsi"/>
                <w:sz w:val="22"/>
                <w:szCs w:val="22"/>
                <w:lang w:val="en-US"/>
              </w:rPr>
              <w:t>“David Ricardo: Introduction”</w:t>
            </w:r>
            <w:r w:rsidR="007E442C" w:rsidRPr="00874F1B">
              <w:rPr>
                <w:rFonts w:asciiTheme="minorHAnsi" w:hAnsiTheme="minorHAnsi" w:cstheme="minorHAnsi"/>
                <w:sz w:val="22"/>
                <w:szCs w:val="22"/>
                <w:lang w:val="en-US"/>
              </w:rPr>
              <w:t xml:space="preserve">, “Chapter 7 of Principles of Political Economy” Medema, S. G., &amp; Samuels, W. J. (2004). </w:t>
            </w:r>
            <w:r w:rsidR="007E442C" w:rsidRPr="00874F1B">
              <w:rPr>
                <w:rFonts w:asciiTheme="minorHAnsi" w:hAnsiTheme="minorHAnsi" w:cstheme="minorHAnsi"/>
                <w:i/>
                <w:iCs/>
                <w:sz w:val="22"/>
                <w:szCs w:val="22"/>
                <w:lang w:val="en-US"/>
              </w:rPr>
              <w:t>The history of economic thought: a reader</w:t>
            </w:r>
            <w:r w:rsidR="007E442C" w:rsidRPr="00874F1B">
              <w:rPr>
                <w:rFonts w:asciiTheme="minorHAnsi" w:hAnsiTheme="minorHAnsi" w:cstheme="minorHAnsi"/>
                <w:sz w:val="22"/>
                <w:szCs w:val="22"/>
                <w:lang w:val="en-US"/>
              </w:rPr>
              <w:t xml:space="preserve">. Routledge. pp.256-258; 282 </w:t>
            </w:r>
            <w:r w:rsidR="00320AA5" w:rsidRPr="00874F1B">
              <w:rPr>
                <w:rFonts w:asciiTheme="minorHAnsi" w:hAnsiTheme="minorHAnsi" w:cstheme="minorHAnsi"/>
                <w:sz w:val="22"/>
                <w:szCs w:val="22"/>
                <w:lang w:val="en-US"/>
              </w:rPr>
              <w:t>–</w:t>
            </w:r>
            <w:r w:rsidR="007E442C" w:rsidRPr="00874F1B">
              <w:rPr>
                <w:rFonts w:asciiTheme="minorHAnsi" w:hAnsiTheme="minorHAnsi" w:cstheme="minorHAnsi"/>
                <w:sz w:val="22"/>
                <w:szCs w:val="22"/>
                <w:lang w:val="en-US"/>
              </w:rPr>
              <w:t xml:space="preserve"> 290</w:t>
            </w:r>
            <w:r w:rsidR="00F32FC6" w:rsidRPr="00874F1B">
              <w:rPr>
                <w:rFonts w:asciiTheme="minorHAnsi" w:hAnsiTheme="minorHAnsi" w:cstheme="minorHAnsi"/>
                <w:sz w:val="22"/>
                <w:szCs w:val="22"/>
                <w:lang w:val="en-US"/>
              </w:rPr>
              <w:t>.</w:t>
            </w:r>
          </w:p>
          <w:p w14:paraId="70D19D77" w14:textId="77777777" w:rsidR="00F41524" w:rsidRPr="00874F1B" w:rsidRDefault="00EC5233" w:rsidP="00997060">
            <w:pPr>
              <w:pStyle w:val="Listenabsatz1"/>
              <w:numPr>
                <w:ilvl w:val="0"/>
                <w:numId w:val="6"/>
              </w:numPr>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Krugman, P. unpublished Op-Ed (1990s): Ricardo’s Difficult Idea </w:t>
            </w:r>
            <w:hyperlink r:id="rId17" w:history="1">
              <w:r w:rsidR="000A0DF7" w:rsidRPr="00874F1B">
                <w:rPr>
                  <w:rStyle w:val="Hyperlink"/>
                  <w:rFonts w:asciiTheme="minorHAnsi" w:hAnsiTheme="minorHAnsi" w:cstheme="minorHAnsi"/>
                  <w:sz w:val="22"/>
                  <w:szCs w:val="22"/>
                  <w:lang w:val="en-US"/>
                </w:rPr>
                <w:t>http://web.mit.edu/krugman/www/ricardo.htm</w:t>
              </w:r>
            </w:hyperlink>
          </w:p>
          <w:p w14:paraId="6DE534C2" w14:textId="092A87BB" w:rsidR="000A0DF7" w:rsidRPr="00874F1B" w:rsidRDefault="00997060" w:rsidP="00F41524">
            <w:pPr>
              <w:pStyle w:val="Listenabsatz1"/>
              <w:numPr>
                <w:ilvl w:val="0"/>
                <w:numId w:val="6"/>
              </w:numPr>
              <w:rPr>
                <w:rFonts w:asciiTheme="minorHAnsi" w:hAnsiTheme="minorHAnsi" w:cstheme="minorHAnsi"/>
                <w:sz w:val="22"/>
                <w:szCs w:val="22"/>
                <w:lang w:val="en-US"/>
              </w:rPr>
            </w:pPr>
            <w:r w:rsidRPr="00874F1B">
              <w:rPr>
                <w:rFonts w:asciiTheme="minorHAnsi" w:hAnsiTheme="minorHAnsi" w:cstheme="minorHAnsi"/>
                <w:sz w:val="22"/>
                <w:szCs w:val="22"/>
              </w:rPr>
              <w:t>McCloskey, D.</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 xml:space="preserve">N., 1983. The rhetoric of economics. </w:t>
            </w:r>
            <w:r w:rsidR="00AF281A" w:rsidRPr="00874F1B">
              <w:rPr>
                <w:rFonts w:asciiTheme="minorHAnsi" w:hAnsiTheme="minorHAnsi" w:cstheme="minorHAnsi"/>
                <w:i/>
                <w:iCs/>
                <w:sz w:val="22"/>
                <w:szCs w:val="22"/>
              </w:rPr>
              <w:t>J</w:t>
            </w:r>
            <w:r w:rsidRPr="00874F1B">
              <w:rPr>
                <w:rFonts w:asciiTheme="minorHAnsi" w:hAnsiTheme="minorHAnsi" w:cstheme="minorHAnsi"/>
                <w:i/>
                <w:iCs/>
                <w:sz w:val="22"/>
                <w:szCs w:val="22"/>
              </w:rPr>
              <w:t>ournal of Economic Literature</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21</w:t>
            </w:r>
            <w:r w:rsidRPr="00874F1B">
              <w:rPr>
                <w:rFonts w:asciiTheme="minorHAnsi" w:hAnsiTheme="minorHAnsi" w:cstheme="minorHAnsi"/>
                <w:sz w:val="22"/>
                <w:szCs w:val="22"/>
              </w:rPr>
              <w:t>(2), pp.481-517</w:t>
            </w:r>
            <w:r w:rsidR="00F32FC6" w:rsidRPr="00874F1B">
              <w:rPr>
                <w:rFonts w:asciiTheme="minorHAnsi" w:hAnsiTheme="minorHAnsi" w:cstheme="minorHAnsi"/>
                <w:sz w:val="22"/>
                <w:szCs w:val="22"/>
              </w:rPr>
              <w:t>.</w:t>
            </w:r>
          </w:p>
        </w:tc>
      </w:tr>
      <w:tr w:rsidR="001F5601" w:rsidRPr="00DA09C7" w14:paraId="221137D0" w14:textId="77777777" w:rsidTr="00952E48">
        <w:tc>
          <w:tcPr>
            <w:tcW w:w="2487" w:type="dxa"/>
          </w:tcPr>
          <w:p w14:paraId="00143566"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053" w:type="dxa"/>
          </w:tcPr>
          <w:p w14:paraId="0F45AA82" w14:textId="3FA5C6BC" w:rsidR="005B4805" w:rsidRPr="00874F1B" w:rsidRDefault="00F41524" w:rsidP="005B4805">
            <w:pPr>
              <w:pStyle w:val="ListBullet"/>
              <w:rPr>
                <w:rFonts w:asciiTheme="minorHAnsi" w:hAnsiTheme="minorHAnsi" w:cstheme="minorHAnsi"/>
                <w:sz w:val="22"/>
                <w:szCs w:val="22"/>
              </w:rPr>
            </w:pPr>
            <w:r w:rsidRPr="00874F1B">
              <w:rPr>
                <w:rFonts w:asciiTheme="minorHAnsi" w:hAnsiTheme="minorHAnsi" w:cstheme="minorHAnsi"/>
                <w:sz w:val="22"/>
                <w:szCs w:val="22"/>
              </w:rPr>
              <w:t xml:space="preserve">Viner, J., 1960. The intellectual history of laissez faire. </w:t>
            </w:r>
            <w:r w:rsidRPr="00874F1B">
              <w:rPr>
                <w:rFonts w:asciiTheme="minorHAnsi" w:hAnsiTheme="minorHAnsi" w:cstheme="minorHAnsi"/>
                <w:i/>
                <w:iCs/>
                <w:sz w:val="22"/>
                <w:szCs w:val="22"/>
              </w:rPr>
              <w:t>The Journal of Law &amp; Economics</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3</w:t>
            </w:r>
            <w:r w:rsidRPr="00874F1B">
              <w:rPr>
                <w:rFonts w:asciiTheme="minorHAnsi" w:hAnsiTheme="minorHAnsi" w:cstheme="minorHAnsi"/>
                <w:sz w:val="22"/>
                <w:szCs w:val="22"/>
              </w:rPr>
              <w:t>, pp.45-69</w:t>
            </w:r>
            <w:r w:rsidR="00F32FC6" w:rsidRPr="00874F1B">
              <w:rPr>
                <w:rFonts w:asciiTheme="minorHAnsi" w:hAnsiTheme="minorHAnsi" w:cstheme="minorHAnsi"/>
                <w:sz w:val="22"/>
                <w:szCs w:val="22"/>
              </w:rPr>
              <w:t>.</w:t>
            </w:r>
          </w:p>
          <w:p w14:paraId="22514001" w14:textId="106C3F50" w:rsidR="001F5601" w:rsidRPr="00874F1B" w:rsidRDefault="005B4805" w:rsidP="00AF281A">
            <w:pPr>
              <w:pStyle w:val="ListBullet"/>
              <w:rPr>
                <w:rFonts w:asciiTheme="minorHAnsi" w:hAnsiTheme="minorHAnsi" w:cstheme="minorHAnsi"/>
                <w:sz w:val="22"/>
                <w:szCs w:val="22"/>
              </w:rPr>
            </w:pPr>
            <w:r w:rsidRPr="00874F1B">
              <w:rPr>
                <w:rFonts w:asciiTheme="minorHAnsi" w:hAnsiTheme="minorHAnsi" w:cstheme="minorHAnsi"/>
                <w:sz w:val="22"/>
                <w:szCs w:val="22"/>
              </w:rPr>
              <w:t>Krugman, P.</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 xml:space="preserve">R., Obstfeld, M. and Melitz, M., 2015. </w:t>
            </w:r>
            <w:r w:rsidRPr="00874F1B">
              <w:rPr>
                <w:rFonts w:asciiTheme="minorHAnsi" w:hAnsiTheme="minorHAnsi" w:cstheme="minorHAnsi"/>
                <w:i/>
                <w:iCs/>
                <w:sz w:val="22"/>
                <w:szCs w:val="22"/>
              </w:rPr>
              <w:t>International trade: theory and policy</w:t>
            </w:r>
            <w:r w:rsidRPr="00874F1B">
              <w:rPr>
                <w:rFonts w:asciiTheme="minorHAnsi" w:hAnsiTheme="minorHAnsi" w:cstheme="minorHAnsi"/>
                <w:sz w:val="22"/>
                <w:szCs w:val="22"/>
              </w:rPr>
              <w:t xml:space="preserve">. Pearson. </w:t>
            </w:r>
            <w:r w:rsidR="00023F91" w:rsidRPr="00874F1B">
              <w:rPr>
                <w:rFonts w:asciiTheme="minorHAnsi" w:hAnsiTheme="minorHAnsi" w:cstheme="minorHAnsi"/>
                <w:sz w:val="22"/>
                <w:szCs w:val="22"/>
              </w:rPr>
              <w:t>Chapter</w:t>
            </w:r>
            <w:r w:rsidR="00F41524" w:rsidRPr="00874F1B">
              <w:rPr>
                <w:rFonts w:asciiTheme="minorHAnsi" w:hAnsiTheme="minorHAnsi" w:cstheme="minorHAnsi"/>
                <w:sz w:val="22"/>
                <w:szCs w:val="22"/>
              </w:rPr>
              <w:t>s</w:t>
            </w:r>
            <w:r w:rsidR="00023F91" w:rsidRPr="00874F1B">
              <w:rPr>
                <w:rFonts w:asciiTheme="minorHAnsi" w:hAnsiTheme="minorHAnsi" w:cstheme="minorHAnsi"/>
                <w:sz w:val="22"/>
                <w:szCs w:val="22"/>
              </w:rPr>
              <w:t xml:space="preserve"> </w:t>
            </w:r>
            <w:r w:rsidR="00F41524" w:rsidRPr="00874F1B">
              <w:rPr>
                <w:rFonts w:asciiTheme="minorHAnsi" w:hAnsiTheme="minorHAnsi" w:cstheme="minorHAnsi"/>
                <w:sz w:val="22"/>
                <w:szCs w:val="22"/>
              </w:rPr>
              <w:t>3-5</w:t>
            </w:r>
            <w:r w:rsidR="00F32FC6" w:rsidRPr="00874F1B">
              <w:rPr>
                <w:rFonts w:asciiTheme="minorHAnsi" w:hAnsiTheme="minorHAnsi" w:cstheme="minorHAnsi"/>
                <w:sz w:val="22"/>
                <w:szCs w:val="22"/>
              </w:rPr>
              <w:t>.</w:t>
            </w:r>
          </w:p>
        </w:tc>
      </w:tr>
    </w:tbl>
    <w:p w14:paraId="0996F8B0" w14:textId="77777777" w:rsidR="001F5601" w:rsidRPr="00874F1B" w:rsidRDefault="001F5601" w:rsidP="001F5601">
      <w:pPr>
        <w:spacing w:line="280" w:lineRule="atLeast"/>
        <w:rPr>
          <w:rFonts w:asciiTheme="minorHAnsi" w:hAnsiTheme="minorHAnsi" w:cstheme="minorHAnsi"/>
          <w:b/>
          <w:sz w:val="22"/>
          <w:szCs w:val="22"/>
          <w:lang w:val="en-US"/>
        </w:rPr>
      </w:pPr>
    </w:p>
    <w:p w14:paraId="7FCF2E68" w14:textId="77777777" w:rsidR="001F5601" w:rsidRPr="00874F1B" w:rsidRDefault="001F5601" w:rsidP="001F5601">
      <w:pPr>
        <w:spacing w:line="280" w:lineRule="atLeast"/>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69"/>
        <w:gridCol w:w="6945"/>
      </w:tblGrid>
      <w:tr w:rsidR="001F5601" w:rsidRPr="00DA09C7" w14:paraId="73742C85" w14:textId="77777777" w:rsidTr="00952E48">
        <w:trPr>
          <w:trHeight w:val="400"/>
        </w:trPr>
        <w:tc>
          <w:tcPr>
            <w:tcW w:w="9540" w:type="dxa"/>
            <w:gridSpan w:val="2"/>
            <w:shd w:val="clear" w:color="auto" w:fill="D9D9D9" w:themeFill="background1" w:themeFillShade="D9"/>
          </w:tcPr>
          <w:p w14:paraId="4A344E02" w14:textId="18DC6231" w:rsidR="001F5601" w:rsidRPr="00874F1B" w:rsidRDefault="001F5601"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5: </w:t>
            </w:r>
            <w:r w:rsidR="00822C67" w:rsidRPr="00874F1B">
              <w:rPr>
                <w:rFonts w:asciiTheme="minorHAnsi" w:hAnsiTheme="minorHAnsi" w:cstheme="minorHAnsi"/>
                <w:b/>
                <w:sz w:val="22"/>
                <w:szCs w:val="22"/>
                <w:lang w:val="en-US"/>
              </w:rPr>
              <w:t>07.03</w:t>
            </w:r>
            <w:r w:rsidRPr="00874F1B">
              <w:rPr>
                <w:rFonts w:asciiTheme="minorHAnsi" w:hAnsiTheme="minorHAnsi" w:cstheme="minorHAnsi"/>
                <w:b/>
                <w:sz w:val="22"/>
                <w:szCs w:val="22"/>
                <w:lang w:val="en-US"/>
              </w:rPr>
              <w:t>.2017</w:t>
            </w:r>
          </w:p>
          <w:p w14:paraId="53A170E0" w14:textId="5201CFC7" w:rsidR="001F5601" w:rsidRPr="00874F1B" w:rsidRDefault="00A27ACE"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Marxist Political Economy</w:t>
            </w:r>
          </w:p>
        </w:tc>
      </w:tr>
      <w:tr w:rsidR="001F5601" w:rsidRPr="00DA09C7" w14:paraId="48E8FA62" w14:textId="77777777" w:rsidTr="00952E48">
        <w:tc>
          <w:tcPr>
            <w:tcW w:w="2487" w:type="dxa"/>
          </w:tcPr>
          <w:p w14:paraId="4ADCE0C7"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16A812E1" w14:textId="4DC0A787" w:rsidR="001F5601" w:rsidRPr="00874F1B" w:rsidRDefault="00AF281A" w:rsidP="00F75A28">
            <w:pPr>
              <w:pStyle w:val="Listenabsatz1"/>
              <w:spacing w:before="60" w:after="60" w:line="280" w:lineRule="atLeast"/>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What is capitalism? And why would Marx favor free trade? </w:t>
            </w:r>
            <w:r w:rsidR="00922E53" w:rsidRPr="00874F1B">
              <w:rPr>
                <w:rFonts w:asciiTheme="minorHAnsi" w:hAnsiTheme="minorHAnsi" w:cstheme="minorHAnsi"/>
                <w:sz w:val="22"/>
                <w:szCs w:val="22"/>
                <w:lang w:val="en-US"/>
              </w:rPr>
              <w:t>Introduction to a critical account of capitalism and the scientific approaches that allegedly sustain it.</w:t>
            </w:r>
            <w:r w:rsidR="00950944" w:rsidRPr="00874F1B">
              <w:rPr>
                <w:rFonts w:asciiTheme="minorHAnsi" w:hAnsiTheme="minorHAnsi" w:cstheme="minorHAnsi"/>
                <w:sz w:val="22"/>
                <w:szCs w:val="22"/>
                <w:lang w:val="en-US"/>
              </w:rPr>
              <w:t xml:space="preserve"> </w:t>
            </w:r>
            <w:r w:rsidRPr="00874F1B">
              <w:rPr>
                <w:rFonts w:asciiTheme="minorHAnsi" w:hAnsiTheme="minorHAnsi" w:cstheme="minorHAnsi"/>
                <w:sz w:val="22"/>
                <w:szCs w:val="22"/>
                <w:lang w:val="en-US"/>
              </w:rPr>
              <w:t>C</w:t>
            </w:r>
            <w:r w:rsidR="00950944" w:rsidRPr="00874F1B">
              <w:rPr>
                <w:rFonts w:asciiTheme="minorHAnsi" w:hAnsiTheme="minorHAnsi" w:cstheme="minorHAnsi"/>
                <w:sz w:val="22"/>
                <w:szCs w:val="22"/>
                <w:lang w:val="en-US"/>
              </w:rPr>
              <w:t xml:space="preserve">auses </w:t>
            </w:r>
            <w:r w:rsidRPr="00874F1B">
              <w:rPr>
                <w:rFonts w:asciiTheme="minorHAnsi" w:hAnsiTheme="minorHAnsi" w:cstheme="minorHAnsi"/>
                <w:sz w:val="22"/>
                <w:szCs w:val="22"/>
                <w:lang w:val="en-US"/>
              </w:rPr>
              <w:t>of</w:t>
            </w:r>
            <w:r w:rsidR="00950944" w:rsidRPr="00874F1B">
              <w:rPr>
                <w:rFonts w:asciiTheme="minorHAnsi" w:hAnsiTheme="minorHAnsi" w:cstheme="minorHAnsi"/>
                <w:sz w:val="22"/>
                <w:szCs w:val="22"/>
                <w:lang w:val="en-US"/>
              </w:rPr>
              <w:t xml:space="preserve"> and responses to modern economic crises.</w:t>
            </w:r>
            <w:r w:rsidR="003B7891" w:rsidRPr="00874F1B">
              <w:rPr>
                <w:rFonts w:asciiTheme="minorHAnsi" w:hAnsiTheme="minorHAnsi" w:cstheme="minorHAnsi"/>
                <w:sz w:val="22"/>
                <w:szCs w:val="22"/>
                <w:lang w:val="en-US"/>
              </w:rPr>
              <w:t xml:space="preserve"> Is economic thought becoming more political? Or has it always been political?</w:t>
            </w:r>
            <w:r w:rsidR="00F75A28">
              <w:rPr>
                <w:rFonts w:asciiTheme="minorHAnsi" w:hAnsiTheme="minorHAnsi" w:cstheme="minorHAnsi"/>
                <w:sz w:val="22"/>
                <w:szCs w:val="22"/>
                <w:lang w:val="en-US"/>
              </w:rPr>
              <w:t xml:space="preserve"> Concepts: Surplus value</w:t>
            </w:r>
            <w:r w:rsidR="00800405">
              <w:rPr>
                <w:rFonts w:asciiTheme="minorHAnsi" w:hAnsiTheme="minorHAnsi" w:cstheme="minorHAnsi"/>
                <w:sz w:val="22"/>
                <w:szCs w:val="22"/>
                <w:lang w:val="en-US"/>
              </w:rPr>
              <w:t>, exploitation, the working day</w:t>
            </w:r>
          </w:p>
        </w:tc>
      </w:tr>
      <w:tr w:rsidR="001F5601" w:rsidRPr="00DA09C7" w14:paraId="56339BAA" w14:textId="77777777" w:rsidTr="00952E48">
        <w:tc>
          <w:tcPr>
            <w:tcW w:w="2487" w:type="dxa"/>
          </w:tcPr>
          <w:p w14:paraId="2CDA67BB"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053" w:type="dxa"/>
          </w:tcPr>
          <w:p w14:paraId="78A8E49E" w14:textId="77777777" w:rsidR="00A27ACE" w:rsidRPr="00874F1B" w:rsidRDefault="006C40F1" w:rsidP="00AD566B">
            <w:pPr>
              <w:pStyle w:val="Listenabsatz1"/>
              <w:numPr>
                <w:ilvl w:val="0"/>
                <w:numId w:val="27"/>
              </w:numPr>
              <w:rPr>
                <w:rFonts w:asciiTheme="minorHAnsi" w:hAnsiTheme="minorHAnsi" w:cstheme="minorHAnsi"/>
                <w:sz w:val="22"/>
                <w:szCs w:val="22"/>
                <w:lang w:val="en-US"/>
              </w:rPr>
            </w:pPr>
            <w:hyperlink r:id="rId18" w:history="1">
              <w:r w:rsidR="00A27ACE" w:rsidRPr="00874F1B">
                <w:rPr>
                  <w:rFonts w:asciiTheme="minorHAnsi" w:hAnsiTheme="minorHAnsi" w:cstheme="minorHAnsi"/>
                  <w:sz w:val="22"/>
                  <w:szCs w:val="22"/>
                  <w:lang w:val="en-US"/>
                </w:rPr>
                <w:t>https://www.exploring-economics.com/en/orientation/marxist-political-economy/</w:t>
              </w:r>
            </w:hyperlink>
          </w:p>
          <w:p w14:paraId="7FB71876" w14:textId="627728FC" w:rsidR="00A27ACE" w:rsidRPr="00874F1B" w:rsidRDefault="00A27ACE" w:rsidP="00AD566B">
            <w:pPr>
              <w:pStyle w:val="Listenabsatz1"/>
              <w:numPr>
                <w:ilvl w:val="0"/>
                <w:numId w:val="27"/>
              </w:numPr>
              <w:rPr>
                <w:rFonts w:asciiTheme="minorHAnsi" w:hAnsiTheme="minorHAnsi" w:cstheme="minorHAnsi"/>
                <w:sz w:val="22"/>
                <w:szCs w:val="22"/>
                <w:lang w:val="en-US"/>
              </w:rPr>
            </w:pPr>
            <w:r w:rsidRPr="00874F1B">
              <w:rPr>
                <w:rFonts w:asciiTheme="minorHAnsi" w:hAnsiTheme="minorHAnsi" w:cstheme="minorHAnsi"/>
                <w:sz w:val="22"/>
                <w:szCs w:val="22"/>
                <w:lang w:val="de-DE"/>
              </w:rPr>
              <w:t xml:space="preserve">“Karl Marx” in Medema, S. G., &amp; Samuels, W. J. (2004). </w:t>
            </w:r>
            <w:r w:rsidRPr="00874F1B">
              <w:rPr>
                <w:rFonts w:asciiTheme="minorHAnsi" w:hAnsiTheme="minorHAnsi" w:cstheme="minorHAnsi"/>
                <w:sz w:val="22"/>
                <w:szCs w:val="22"/>
                <w:lang w:val="en-US"/>
              </w:rPr>
              <w:t>The history of economic thought: a reader. Routledge. pp.256-258; 282 – 290</w:t>
            </w:r>
            <w:r w:rsidR="00F32FC6" w:rsidRPr="00874F1B">
              <w:rPr>
                <w:rFonts w:asciiTheme="minorHAnsi" w:hAnsiTheme="minorHAnsi" w:cstheme="minorHAnsi"/>
                <w:sz w:val="22"/>
                <w:szCs w:val="22"/>
                <w:lang w:val="en-US"/>
              </w:rPr>
              <w:t>.</w:t>
            </w:r>
            <w:r w:rsidRPr="00874F1B">
              <w:rPr>
                <w:rFonts w:asciiTheme="minorHAnsi" w:hAnsiTheme="minorHAnsi" w:cstheme="minorHAnsi"/>
                <w:sz w:val="22"/>
                <w:szCs w:val="22"/>
                <w:lang w:val="en-US"/>
              </w:rPr>
              <w:t xml:space="preserve"> (Excerpts from Marx: </w:t>
            </w:r>
            <w:r w:rsidR="00AF281A" w:rsidRPr="00874F1B">
              <w:rPr>
                <w:rFonts w:asciiTheme="minorHAnsi" w:hAnsiTheme="minorHAnsi" w:cstheme="minorHAnsi"/>
                <w:sz w:val="22"/>
                <w:szCs w:val="22"/>
                <w:lang w:val="en-US"/>
              </w:rPr>
              <w:t>Critique of Political Economy; C</w:t>
            </w:r>
            <w:r w:rsidRPr="00874F1B">
              <w:rPr>
                <w:rFonts w:asciiTheme="minorHAnsi" w:hAnsiTheme="minorHAnsi" w:cstheme="minorHAnsi"/>
                <w:sz w:val="22"/>
                <w:szCs w:val="22"/>
                <w:lang w:val="en-US"/>
              </w:rPr>
              <w:t>apital)</w:t>
            </w:r>
          </w:p>
          <w:p w14:paraId="51CA3A83" w14:textId="13431EDF" w:rsidR="001F5601" w:rsidRPr="00874F1B" w:rsidRDefault="00800405" w:rsidP="00AD566B">
            <w:pPr>
              <w:pStyle w:val="Listenabsatz1"/>
              <w:numPr>
                <w:ilvl w:val="0"/>
                <w:numId w:val="27"/>
              </w:numPr>
              <w:rPr>
                <w:rFonts w:asciiTheme="minorHAnsi" w:hAnsiTheme="minorHAnsi" w:cstheme="minorHAnsi"/>
                <w:sz w:val="22"/>
                <w:szCs w:val="22"/>
                <w:lang w:val="en-US"/>
              </w:rPr>
            </w:pPr>
            <w:r>
              <w:rPr>
                <w:rFonts w:asciiTheme="minorHAnsi" w:hAnsiTheme="minorHAnsi" w:cstheme="minorHAnsi"/>
                <w:sz w:val="22"/>
                <w:szCs w:val="22"/>
                <w:lang w:val="en-US"/>
              </w:rPr>
              <w:t>David Harvey, the Working Day, Comment on Chapter 10, Capital</w:t>
            </w:r>
          </w:p>
        </w:tc>
      </w:tr>
      <w:tr w:rsidR="001F5601" w:rsidRPr="00DA09C7" w14:paraId="77FA7545" w14:textId="77777777" w:rsidTr="00952E48">
        <w:tc>
          <w:tcPr>
            <w:tcW w:w="2487" w:type="dxa"/>
          </w:tcPr>
          <w:p w14:paraId="14E7AE10"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053" w:type="dxa"/>
          </w:tcPr>
          <w:p w14:paraId="046AE022" w14:textId="13252683" w:rsidR="00800405" w:rsidRDefault="00800405" w:rsidP="00AF281A">
            <w:pPr>
              <w:pStyle w:val="ListBullet"/>
              <w:rPr>
                <w:rFonts w:asciiTheme="minorHAnsi" w:hAnsiTheme="minorHAnsi" w:cstheme="minorHAnsi"/>
                <w:color w:val="000000" w:themeColor="text1"/>
                <w:sz w:val="22"/>
                <w:szCs w:val="22"/>
              </w:rPr>
            </w:pPr>
            <w:r w:rsidRPr="00874F1B">
              <w:rPr>
                <w:rFonts w:asciiTheme="minorHAnsi" w:hAnsiTheme="minorHAnsi" w:cstheme="minorHAnsi"/>
                <w:sz w:val="22"/>
                <w:szCs w:val="22"/>
                <w:lang w:val="en-US"/>
              </w:rPr>
              <w:t>Jessop, B. Repoliticising depoliticisation: theoretical preliminaries on some responses to the American fiscal and Eurozone debt crises. Policy &amp; Politics 42.2 (2014): 207-223.</w:t>
            </w:r>
          </w:p>
          <w:p w14:paraId="7871EF09" w14:textId="22DB1AEE" w:rsidR="00AF281A" w:rsidRPr="00874F1B" w:rsidRDefault="00AD566B" w:rsidP="00AF281A">
            <w:pPr>
              <w:pStyle w:val="ListBullet"/>
              <w:rPr>
                <w:rFonts w:asciiTheme="minorHAnsi" w:hAnsiTheme="minorHAnsi" w:cstheme="minorHAnsi"/>
                <w:color w:val="000000" w:themeColor="text1"/>
                <w:sz w:val="22"/>
                <w:szCs w:val="22"/>
              </w:rPr>
            </w:pPr>
            <w:r w:rsidRPr="00874F1B">
              <w:rPr>
                <w:rFonts w:asciiTheme="minorHAnsi" w:hAnsiTheme="minorHAnsi" w:cstheme="minorHAnsi"/>
                <w:color w:val="000000" w:themeColor="text1"/>
                <w:sz w:val="22"/>
                <w:szCs w:val="22"/>
              </w:rPr>
              <w:t>Ghorashi, R., 1995. Marx on free trade. Science &amp; Society, pp.38-51</w:t>
            </w:r>
            <w:r w:rsidR="00F32FC6" w:rsidRPr="00874F1B">
              <w:rPr>
                <w:rFonts w:asciiTheme="minorHAnsi" w:hAnsiTheme="minorHAnsi" w:cstheme="minorHAnsi"/>
                <w:color w:val="000000" w:themeColor="text1"/>
                <w:sz w:val="22"/>
                <w:szCs w:val="22"/>
              </w:rPr>
              <w:t>.</w:t>
            </w:r>
          </w:p>
          <w:p w14:paraId="170D6578" w14:textId="50241D01" w:rsidR="001F5601" w:rsidRPr="00874F1B" w:rsidRDefault="00AF281A" w:rsidP="00AF281A">
            <w:pPr>
              <w:pStyle w:val="ListBullet"/>
              <w:rPr>
                <w:rFonts w:asciiTheme="minorHAnsi" w:hAnsiTheme="minorHAnsi" w:cstheme="minorHAnsi"/>
                <w:color w:val="000000" w:themeColor="text1"/>
                <w:sz w:val="22"/>
                <w:szCs w:val="22"/>
              </w:rPr>
            </w:pPr>
            <w:r w:rsidRPr="00874F1B">
              <w:rPr>
                <w:rFonts w:asciiTheme="minorHAnsi" w:hAnsiTheme="minorHAnsi" w:cstheme="minorHAnsi"/>
                <w:color w:val="000000" w:themeColor="text1"/>
                <w:sz w:val="22"/>
                <w:szCs w:val="22"/>
              </w:rPr>
              <w:lastRenderedPageBreak/>
              <w:t xml:space="preserve">Engels, F. 1888. </w:t>
            </w:r>
            <w:r w:rsidR="00F41524" w:rsidRPr="00874F1B">
              <w:rPr>
                <w:rFonts w:asciiTheme="minorHAnsi" w:hAnsiTheme="minorHAnsi" w:cstheme="minorHAnsi"/>
                <w:color w:val="000000" w:themeColor="text1"/>
                <w:sz w:val="22"/>
                <w:szCs w:val="22"/>
              </w:rPr>
              <w:t>On the Question of Free Trade</w:t>
            </w:r>
            <w:r w:rsidRPr="00874F1B">
              <w:rPr>
                <w:rFonts w:asciiTheme="minorHAnsi" w:hAnsiTheme="minorHAnsi" w:cstheme="minorHAnsi"/>
                <w:color w:val="000000" w:themeColor="text1"/>
                <w:sz w:val="22"/>
                <w:szCs w:val="22"/>
              </w:rPr>
              <w:t xml:space="preserve">. </w:t>
            </w:r>
            <w:r w:rsidR="00F41524" w:rsidRPr="00874F1B">
              <w:rPr>
                <w:rFonts w:asciiTheme="minorHAnsi" w:hAnsiTheme="minorHAnsi" w:cstheme="minorHAnsi"/>
                <w:color w:val="000000" w:themeColor="text1"/>
                <w:sz w:val="22"/>
                <w:szCs w:val="22"/>
              </w:rPr>
              <w:t>Preface</w:t>
            </w:r>
            <w:r w:rsidRPr="00874F1B">
              <w:rPr>
                <w:rFonts w:asciiTheme="minorHAnsi" w:hAnsiTheme="minorHAnsi" w:cstheme="minorHAnsi"/>
                <w:color w:val="000000" w:themeColor="text1"/>
                <w:sz w:val="22"/>
                <w:szCs w:val="22"/>
              </w:rPr>
              <w:t xml:space="preserve"> of pamphlet. Accessible online at: </w:t>
            </w:r>
            <w:r w:rsidR="00F41524" w:rsidRPr="00874F1B">
              <w:rPr>
                <w:rFonts w:asciiTheme="minorHAnsi" w:hAnsiTheme="minorHAnsi" w:cstheme="minorHAnsi"/>
                <w:color w:val="000000" w:themeColor="text1"/>
                <w:sz w:val="22"/>
                <w:szCs w:val="22"/>
              </w:rPr>
              <w:t xml:space="preserve"> </w:t>
            </w:r>
            <w:r w:rsidR="0078386B" w:rsidRPr="00874F1B">
              <w:rPr>
                <w:rFonts w:asciiTheme="minorHAnsi" w:hAnsiTheme="minorHAnsi" w:cstheme="minorHAnsi"/>
                <w:color w:val="000000" w:themeColor="text1"/>
                <w:sz w:val="22"/>
                <w:szCs w:val="22"/>
              </w:rPr>
              <w:t>https://www.marxists.org/archive/marx/works/1888/free-trade/</w:t>
            </w:r>
          </w:p>
        </w:tc>
      </w:tr>
    </w:tbl>
    <w:p w14:paraId="2DEA74A0" w14:textId="77777777" w:rsidR="00952E48" w:rsidRPr="00874F1B" w:rsidRDefault="00952E48" w:rsidP="001F5601">
      <w:pPr>
        <w:spacing w:line="280" w:lineRule="atLeast"/>
        <w:rPr>
          <w:rFonts w:asciiTheme="minorHAnsi" w:hAnsiTheme="minorHAnsi" w:cstheme="minorHAnsi"/>
          <w:b/>
          <w:sz w:val="22"/>
          <w:szCs w:val="22"/>
          <w:lang w:val="en-US"/>
        </w:rPr>
      </w:pPr>
    </w:p>
    <w:p w14:paraId="1688D739" w14:textId="77777777" w:rsidR="00952E48" w:rsidRPr="00874F1B" w:rsidRDefault="00952E48" w:rsidP="001F5601">
      <w:pPr>
        <w:spacing w:line="280" w:lineRule="atLeast"/>
        <w:rPr>
          <w:rFonts w:asciiTheme="minorHAnsi" w:hAnsiTheme="minorHAnsi" w:cstheme="minorHAnsi"/>
          <w:b/>
          <w:sz w:val="22"/>
          <w:szCs w:val="22"/>
          <w:lang w:val="en-US"/>
        </w:rPr>
      </w:pPr>
    </w:p>
    <w:p w14:paraId="519C5423" w14:textId="77777777" w:rsidR="001F5601" w:rsidRPr="00874F1B" w:rsidRDefault="001F5601" w:rsidP="001F5601">
      <w:pPr>
        <w:spacing w:line="280" w:lineRule="atLeast"/>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0"/>
        <w:gridCol w:w="6934"/>
      </w:tblGrid>
      <w:tr w:rsidR="001F5601" w:rsidRPr="00DA09C7" w14:paraId="39486478" w14:textId="77777777" w:rsidTr="00952E48">
        <w:trPr>
          <w:trHeight w:val="400"/>
        </w:trPr>
        <w:tc>
          <w:tcPr>
            <w:tcW w:w="9540" w:type="dxa"/>
            <w:gridSpan w:val="2"/>
            <w:shd w:val="clear" w:color="auto" w:fill="D9D9D9" w:themeFill="background1" w:themeFillShade="D9"/>
          </w:tcPr>
          <w:p w14:paraId="7554B534" w14:textId="4CC25CF9" w:rsidR="001F5601" w:rsidRPr="00874F1B" w:rsidRDefault="001F5601"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6: </w:t>
            </w:r>
            <w:r w:rsidR="00822C67" w:rsidRPr="00874F1B">
              <w:rPr>
                <w:rFonts w:asciiTheme="minorHAnsi" w:hAnsiTheme="minorHAnsi" w:cstheme="minorHAnsi"/>
                <w:b/>
                <w:sz w:val="22"/>
                <w:szCs w:val="22"/>
                <w:lang w:val="en-US"/>
              </w:rPr>
              <w:t>14.03</w:t>
            </w:r>
            <w:r w:rsidRPr="00874F1B">
              <w:rPr>
                <w:rFonts w:asciiTheme="minorHAnsi" w:hAnsiTheme="minorHAnsi" w:cstheme="minorHAnsi"/>
                <w:b/>
                <w:sz w:val="22"/>
                <w:szCs w:val="22"/>
                <w:lang w:val="en-US"/>
              </w:rPr>
              <w:t>.2017</w:t>
            </w:r>
          </w:p>
          <w:p w14:paraId="4DB87AB6" w14:textId="10BC29D5" w:rsidR="001F5601" w:rsidRPr="00874F1B" w:rsidRDefault="008424D4"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Import substitution and dependency theory</w:t>
            </w:r>
          </w:p>
        </w:tc>
      </w:tr>
      <w:tr w:rsidR="001F5601" w:rsidRPr="00DA09C7" w14:paraId="24E578E4" w14:textId="77777777" w:rsidTr="002C1C9A">
        <w:tc>
          <w:tcPr>
            <w:tcW w:w="2425" w:type="dxa"/>
          </w:tcPr>
          <w:p w14:paraId="29432CF5" w14:textId="77777777" w:rsidR="001F5601" w:rsidRPr="00874F1B" w:rsidRDefault="001F5601" w:rsidP="00952E48">
            <w:pPr>
              <w:pStyle w:val="Listenabsatz1"/>
              <w:spacing w:before="60" w:after="60" w:line="280" w:lineRule="atLeast"/>
              <w:ind w:left="0"/>
              <w:rPr>
                <w:b/>
                <w:lang w:val="en-US"/>
              </w:rPr>
            </w:pPr>
            <w:r w:rsidRPr="00874F1B">
              <w:rPr>
                <w:b/>
                <w:lang w:val="en-US"/>
              </w:rPr>
              <w:t>Aim</w:t>
            </w:r>
          </w:p>
        </w:tc>
        <w:tc>
          <w:tcPr>
            <w:tcW w:w="7115" w:type="dxa"/>
          </w:tcPr>
          <w:p w14:paraId="112072EC" w14:textId="3FD8FDAD" w:rsidR="001F5601" w:rsidRPr="00874F1B" w:rsidRDefault="00AF281A" w:rsidP="00F75A28">
            <w:pPr>
              <w:pStyle w:val="Listenabsatz1"/>
              <w:spacing w:before="60" w:after="60" w:line="280" w:lineRule="atLeast"/>
              <w:ind w:left="0"/>
              <w:rPr>
                <w:lang w:val="en-US"/>
              </w:rPr>
            </w:pPr>
            <w:r w:rsidRPr="00F75A28">
              <w:rPr>
                <w:rFonts w:asciiTheme="minorHAnsi" w:hAnsiTheme="minorHAnsi" w:cstheme="minorHAnsi"/>
                <w:sz w:val="22"/>
                <w:szCs w:val="22"/>
                <w:lang w:val="en-US"/>
              </w:rPr>
              <w:t xml:space="preserve">Can protectionism be a </w:t>
            </w:r>
            <w:r w:rsidR="004254B1" w:rsidRPr="00F75A28">
              <w:rPr>
                <w:rFonts w:asciiTheme="minorHAnsi" w:hAnsiTheme="minorHAnsi" w:cstheme="minorHAnsi"/>
                <w:sz w:val="22"/>
                <w:szCs w:val="22"/>
                <w:lang w:val="en-US"/>
              </w:rPr>
              <w:t xml:space="preserve">viable </w:t>
            </w:r>
            <w:r w:rsidRPr="00F75A28">
              <w:rPr>
                <w:rFonts w:asciiTheme="minorHAnsi" w:hAnsiTheme="minorHAnsi" w:cstheme="minorHAnsi"/>
                <w:sz w:val="22"/>
                <w:szCs w:val="22"/>
                <w:lang w:val="en-US"/>
              </w:rPr>
              <w:t xml:space="preserve">development strategy? Did developing countries practice what they preach? </w:t>
            </w:r>
            <w:r w:rsidR="00F75A28" w:rsidRPr="00F75A28">
              <w:rPr>
                <w:rFonts w:asciiTheme="minorHAnsi" w:hAnsiTheme="minorHAnsi" w:cstheme="minorHAnsi"/>
                <w:sz w:val="22"/>
                <w:szCs w:val="22"/>
                <w:lang w:val="en-US"/>
              </w:rPr>
              <w:t xml:space="preserve">Underdevelopment, Structuralism, Dependencia, </w:t>
            </w:r>
            <w:r w:rsidR="005C298B" w:rsidRPr="00F75A28">
              <w:rPr>
                <w:rFonts w:asciiTheme="minorHAnsi" w:hAnsiTheme="minorHAnsi" w:cstheme="minorHAnsi"/>
                <w:sz w:val="22"/>
                <w:szCs w:val="22"/>
                <w:lang w:val="en-US"/>
              </w:rPr>
              <w:t xml:space="preserve">Cepalismo, </w:t>
            </w:r>
            <w:r w:rsidR="00F75A28" w:rsidRPr="00F75A28">
              <w:rPr>
                <w:rFonts w:asciiTheme="minorHAnsi" w:hAnsiTheme="minorHAnsi" w:cstheme="minorHAnsi"/>
                <w:sz w:val="22"/>
                <w:szCs w:val="22"/>
                <w:lang w:val="en-US"/>
              </w:rPr>
              <w:t xml:space="preserve">Core-Periphery, </w:t>
            </w:r>
            <w:r w:rsidR="005C298B" w:rsidRPr="00F75A28">
              <w:rPr>
                <w:rFonts w:asciiTheme="minorHAnsi" w:hAnsiTheme="minorHAnsi" w:cstheme="minorHAnsi"/>
                <w:sz w:val="22"/>
                <w:szCs w:val="22"/>
                <w:lang w:val="en-US"/>
              </w:rPr>
              <w:t>Import-Substitution</w:t>
            </w:r>
            <w:r w:rsidRPr="00F75A28">
              <w:rPr>
                <w:rFonts w:asciiTheme="minorHAnsi" w:hAnsiTheme="minorHAnsi" w:cstheme="minorHAnsi"/>
                <w:sz w:val="22"/>
                <w:szCs w:val="22"/>
                <w:lang w:val="en-US"/>
              </w:rPr>
              <w:t xml:space="preserve"> Industrialization, and h</w:t>
            </w:r>
            <w:r w:rsidR="0078386B" w:rsidRPr="00F75A28">
              <w:rPr>
                <w:rFonts w:asciiTheme="minorHAnsi" w:hAnsiTheme="minorHAnsi" w:cstheme="minorHAnsi"/>
                <w:sz w:val="22"/>
                <w:szCs w:val="22"/>
                <w:lang w:val="en-US"/>
              </w:rPr>
              <w:t>ypocrisy in international economic thought</w:t>
            </w:r>
            <w:r w:rsidR="00F75A28" w:rsidRPr="00F75A28">
              <w:rPr>
                <w:rFonts w:asciiTheme="minorHAnsi" w:hAnsiTheme="minorHAnsi" w:cstheme="minorHAnsi"/>
                <w:sz w:val="22"/>
                <w:szCs w:val="22"/>
                <w:lang w:val="en-US"/>
              </w:rPr>
              <w:t xml:space="preserve"> and the changing importance of trade policy instruments in history. What are the structural causes of underdevelopment that Prebisch regards as inherent in global capitalism? What role does neoclassical economics play in CEPAL? Are there any ISI success stories in a sea of ISI failures?</w:t>
            </w:r>
            <w:r w:rsidR="00F75A28">
              <w:rPr>
                <w:rFonts w:asciiTheme="minorHAnsi" w:hAnsiTheme="minorHAnsi" w:cstheme="minorHAnsi"/>
                <w:sz w:val="22"/>
                <w:szCs w:val="22"/>
                <w:lang w:val="en-US"/>
              </w:rPr>
              <w:t xml:space="preserve"> </w:t>
            </w:r>
            <w:r w:rsidR="00800405">
              <w:rPr>
                <w:rFonts w:asciiTheme="minorHAnsi" w:hAnsiTheme="minorHAnsi" w:cstheme="minorHAnsi"/>
                <w:sz w:val="22"/>
                <w:szCs w:val="22"/>
                <w:lang w:val="en-US"/>
              </w:rPr>
              <w:t>Does the path to development lead through industrialization?</w:t>
            </w:r>
          </w:p>
        </w:tc>
      </w:tr>
      <w:tr w:rsidR="001F5601" w:rsidRPr="00DA09C7" w14:paraId="062F1D5F" w14:textId="77777777" w:rsidTr="002C1C9A">
        <w:tc>
          <w:tcPr>
            <w:tcW w:w="2425" w:type="dxa"/>
          </w:tcPr>
          <w:p w14:paraId="125B7C4D"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115" w:type="dxa"/>
          </w:tcPr>
          <w:p w14:paraId="3877D71C" w14:textId="77777777" w:rsidR="005C298B" w:rsidRDefault="002C1C9A" w:rsidP="00F75A28">
            <w:pPr>
              <w:pStyle w:val="ListParagraph"/>
              <w:numPr>
                <w:ilvl w:val="0"/>
                <w:numId w:val="25"/>
              </w:numPr>
              <w:rPr>
                <w:rFonts w:asciiTheme="minorHAnsi" w:hAnsiTheme="minorHAnsi" w:cstheme="minorHAnsi"/>
                <w:sz w:val="22"/>
                <w:szCs w:val="22"/>
              </w:rPr>
            </w:pPr>
            <w:r w:rsidRPr="00874F1B">
              <w:rPr>
                <w:rFonts w:asciiTheme="minorHAnsi" w:hAnsiTheme="minorHAnsi" w:cstheme="minorHAnsi"/>
                <w:sz w:val="22"/>
                <w:szCs w:val="22"/>
              </w:rPr>
              <w:t>Chang, H.</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 xml:space="preserve">J., 2003. Kicking away the ladder: Infant industry promotion in historical perspective. </w:t>
            </w:r>
            <w:r w:rsidRPr="00874F1B">
              <w:rPr>
                <w:rFonts w:asciiTheme="minorHAnsi" w:hAnsiTheme="minorHAnsi" w:cstheme="minorHAnsi"/>
                <w:i/>
                <w:iCs/>
                <w:sz w:val="22"/>
                <w:szCs w:val="22"/>
              </w:rPr>
              <w:t>Oxford Development Studies</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31</w:t>
            </w:r>
            <w:r w:rsidRPr="00874F1B">
              <w:rPr>
                <w:rFonts w:asciiTheme="minorHAnsi" w:hAnsiTheme="minorHAnsi" w:cstheme="minorHAnsi"/>
                <w:sz w:val="22"/>
                <w:szCs w:val="22"/>
              </w:rPr>
              <w:t>(1), pp.21-32</w:t>
            </w:r>
            <w:r w:rsidR="00F32FC6" w:rsidRPr="00874F1B">
              <w:rPr>
                <w:rFonts w:asciiTheme="minorHAnsi" w:hAnsiTheme="minorHAnsi" w:cstheme="minorHAnsi"/>
                <w:sz w:val="22"/>
                <w:szCs w:val="22"/>
              </w:rPr>
              <w:t>.</w:t>
            </w:r>
          </w:p>
          <w:p w14:paraId="5ABC55A9" w14:textId="127ADBAF" w:rsidR="00F75A28" w:rsidRPr="00F75A28" w:rsidRDefault="00F75A28" w:rsidP="00F75A28">
            <w:pPr>
              <w:pStyle w:val="ListBullet"/>
              <w:numPr>
                <w:ilvl w:val="0"/>
                <w:numId w:val="25"/>
              </w:numPr>
              <w:rPr>
                <w:rFonts w:asciiTheme="minorHAnsi" w:hAnsiTheme="minorHAnsi" w:cstheme="minorHAnsi"/>
                <w:sz w:val="22"/>
                <w:szCs w:val="22"/>
              </w:rPr>
            </w:pPr>
            <w:r w:rsidRPr="00874F1B">
              <w:rPr>
                <w:rFonts w:asciiTheme="minorHAnsi" w:hAnsiTheme="minorHAnsi" w:cstheme="minorHAnsi"/>
                <w:sz w:val="22"/>
                <w:szCs w:val="22"/>
              </w:rPr>
              <w:t xml:space="preserve">Prebisch, R., 1976. A critique of peripheral capitalism. </w:t>
            </w:r>
            <w:r w:rsidRPr="00874F1B">
              <w:rPr>
                <w:rFonts w:asciiTheme="minorHAnsi" w:hAnsiTheme="minorHAnsi" w:cstheme="minorHAnsi"/>
                <w:i/>
                <w:iCs/>
                <w:sz w:val="22"/>
                <w:szCs w:val="22"/>
              </w:rPr>
              <w:t>Cepal Review.</w:t>
            </w:r>
          </w:p>
        </w:tc>
      </w:tr>
      <w:tr w:rsidR="001F5601" w:rsidRPr="00DA09C7" w14:paraId="5DE2ABBB" w14:textId="77777777" w:rsidTr="002C1C9A">
        <w:tc>
          <w:tcPr>
            <w:tcW w:w="2425" w:type="dxa"/>
          </w:tcPr>
          <w:p w14:paraId="58868B58"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115" w:type="dxa"/>
          </w:tcPr>
          <w:p w14:paraId="50C2A38E" w14:textId="72D0004F" w:rsidR="00A906D9" w:rsidRPr="00874F1B" w:rsidRDefault="003B7891" w:rsidP="002C1C9A">
            <w:pPr>
              <w:pStyle w:val="ListBullet"/>
              <w:rPr>
                <w:rFonts w:asciiTheme="minorHAnsi" w:hAnsiTheme="minorHAnsi" w:cstheme="minorHAnsi"/>
                <w:sz w:val="22"/>
                <w:szCs w:val="22"/>
              </w:rPr>
            </w:pPr>
            <w:r w:rsidRPr="00874F1B">
              <w:rPr>
                <w:rFonts w:asciiTheme="minorHAnsi" w:hAnsiTheme="minorHAnsi" w:cstheme="minorHAnsi"/>
                <w:sz w:val="22"/>
                <w:szCs w:val="22"/>
              </w:rPr>
              <w:t>Milberg, W. 1994. “</w:t>
            </w:r>
            <w:r w:rsidR="00B25D88" w:rsidRPr="00874F1B">
              <w:rPr>
                <w:rFonts w:asciiTheme="minorHAnsi" w:hAnsiTheme="minorHAnsi" w:cstheme="minorHAnsi"/>
                <w:sz w:val="22"/>
                <w:szCs w:val="22"/>
              </w:rPr>
              <w:t>Is Absolute Advantage Passe?</w:t>
            </w:r>
            <w:r w:rsidRPr="00874F1B">
              <w:rPr>
                <w:rFonts w:asciiTheme="minorHAnsi" w:hAnsiTheme="minorHAnsi" w:cstheme="minorHAnsi"/>
                <w:sz w:val="22"/>
                <w:szCs w:val="22"/>
              </w:rPr>
              <w:t xml:space="preserve"> </w:t>
            </w:r>
            <w:r w:rsidR="00B25D88" w:rsidRPr="00874F1B">
              <w:rPr>
                <w:rFonts w:asciiTheme="minorHAnsi" w:hAnsiTheme="minorHAnsi" w:cstheme="minorHAnsi"/>
                <w:sz w:val="22"/>
                <w:szCs w:val="22"/>
              </w:rPr>
              <w:t>Towards a Keynesian /Marxian Theory of</w:t>
            </w:r>
            <w:r w:rsidRPr="00874F1B">
              <w:rPr>
                <w:rFonts w:asciiTheme="minorHAnsi" w:hAnsiTheme="minorHAnsi" w:cstheme="minorHAnsi"/>
                <w:sz w:val="22"/>
                <w:szCs w:val="22"/>
              </w:rPr>
              <w:t xml:space="preserve"> </w:t>
            </w:r>
            <w:r w:rsidR="00B25D88" w:rsidRPr="00874F1B">
              <w:rPr>
                <w:rFonts w:asciiTheme="minorHAnsi" w:hAnsiTheme="minorHAnsi" w:cstheme="minorHAnsi"/>
                <w:sz w:val="22"/>
                <w:szCs w:val="22"/>
              </w:rPr>
              <w:t>International Trade”, in</w:t>
            </w:r>
            <w:r w:rsidRPr="00874F1B">
              <w:rPr>
                <w:rFonts w:asciiTheme="minorHAnsi" w:hAnsiTheme="minorHAnsi" w:cstheme="minorHAnsi"/>
                <w:sz w:val="22"/>
                <w:szCs w:val="22"/>
              </w:rPr>
              <w:t xml:space="preserve"> </w:t>
            </w:r>
            <w:r w:rsidR="00B25D88" w:rsidRPr="00874F1B">
              <w:rPr>
                <w:rFonts w:asciiTheme="minorHAnsi" w:hAnsiTheme="minorHAnsi" w:cstheme="minorHAnsi"/>
                <w:sz w:val="22"/>
                <w:szCs w:val="22"/>
              </w:rPr>
              <w:t>Competition,</w:t>
            </w:r>
            <w:r w:rsidRPr="00874F1B">
              <w:rPr>
                <w:rFonts w:asciiTheme="minorHAnsi" w:hAnsiTheme="minorHAnsi" w:cstheme="minorHAnsi"/>
                <w:sz w:val="22"/>
                <w:szCs w:val="22"/>
              </w:rPr>
              <w:t xml:space="preserve"> </w:t>
            </w:r>
            <w:r w:rsidR="00B25D88" w:rsidRPr="00874F1B">
              <w:rPr>
                <w:rFonts w:asciiTheme="minorHAnsi" w:hAnsiTheme="minorHAnsi" w:cstheme="minorHAnsi"/>
                <w:sz w:val="22"/>
                <w:szCs w:val="22"/>
              </w:rPr>
              <w:t>Technology and Money,</w:t>
            </w:r>
            <w:r w:rsidRPr="00874F1B">
              <w:rPr>
                <w:rFonts w:asciiTheme="minorHAnsi" w:hAnsiTheme="minorHAnsi" w:cstheme="minorHAnsi"/>
                <w:sz w:val="22"/>
                <w:szCs w:val="22"/>
              </w:rPr>
              <w:t xml:space="preserve"> </w:t>
            </w:r>
            <w:r w:rsidR="00B25D88" w:rsidRPr="00874F1B">
              <w:rPr>
                <w:rFonts w:asciiTheme="minorHAnsi" w:hAnsiTheme="minorHAnsi" w:cstheme="minorHAnsi"/>
                <w:sz w:val="22"/>
                <w:szCs w:val="22"/>
              </w:rPr>
              <w:t>Classical and Post-Keynesian</w:t>
            </w:r>
            <w:r w:rsidRPr="00874F1B">
              <w:rPr>
                <w:rFonts w:asciiTheme="minorHAnsi" w:hAnsiTheme="minorHAnsi" w:cstheme="minorHAnsi"/>
                <w:sz w:val="22"/>
                <w:szCs w:val="22"/>
              </w:rPr>
              <w:t xml:space="preserve"> </w:t>
            </w:r>
            <w:r w:rsidR="00B25D88" w:rsidRPr="00874F1B">
              <w:rPr>
                <w:rFonts w:asciiTheme="minorHAnsi" w:hAnsiTheme="minorHAnsi" w:cstheme="minorHAnsi"/>
                <w:sz w:val="22"/>
                <w:szCs w:val="22"/>
              </w:rPr>
              <w:t>Perspectives, ed. Mark Glick, Edward Elgar, Great Britain</w:t>
            </w:r>
            <w:r w:rsidR="00F32FC6" w:rsidRPr="00874F1B">
              <w:rPr>
                <w:rFonts w:asciiTheme="minorHAnsi" w:hAnsiTheme="minorHAnsi" w:cstheme="minorHAnsi"/>
                <w:sz w:val="22"/>
                <w:szCs w:val="22"/>
              </w:rPr>
              <w:t>.</w:t>
            </w:r>
          </w:p>
          <w:p w14:paraId="6F3AF3E1" w14:textId="5534545E" w:rsidR="001F5601" w:rsidRPr="00874F1B" w:rsidRDefault="00A906D9" w:rsidP="00AD566B">
            <w:pPr>
              <w:pStyle w:val="ListBullet"/>
              <w:rPr>
                <w:rFonts w:asciiTheme="minorHAnsi" w:hAnsiTheme="minorHAnsi" w:cstheme="minorHAnsi"/>
                <w:sz w:val="22"/>
                <w:szCs w:val="22"/>
              </w:rPr>
            </w:pPr>
            <w:r w:rsidRPr="00874F1B">
              <w:rPr>
                <w:rFonts w:asciiTheme="minorHAnsi" w:hAnsiTheme="minorHAnsi" w:cstheme="minorHAnsi"/>
                <w:sz w:val="22"/>
                <w:szCs w:val="22"/>
              </w:rPr>
              <w:t>Lewis, W.</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 xml:space="preserve">A., 1954. Economic development with unlimited supplies of labour. </w:t>
            </w:r>
            <w:r w:rsidR="00AD566B" w:rsidRPr="00874F1B">
              <w:rPr>
                <w:rFonts w:asciiTheme="minorHAnsi" w:hAnsiTheme="minorHAnsi" w:cstheme="minorHAnsi"/>
                <w:i/>
                <w:iCs/>
                <w:sz w:val="22"/>
                <w:szCs w:val="22"/>
              </w:rPr>
              <w:t>The M</w:t>
            </w:r>
            <w:r w:rsidRPr="00874F1B">
              <w:rPr>
                <w:rFonts w:asciiTheme="minorHAnsi" w:hAnsiTheme="minorHAnsi" w:cstheme="minorHAnsi"/>
                <w:i/>
                <w:iCs/>
                <w:sz w:val="22"/>
                <w:szCs w:val="22"/>
              </w:rPr>
              <w:t>anchester school</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22</w:t>
            </w:r>
            <w:r w:rsidRPr="00874F1B">
              <w:rPr>
                <w:rFonts w:asciiTheme="minorHAnsi" w:hAnsiTheme="minorHAnsi" w:cstheme="minorHAnsi"/>
                <w:sz w:val="22"/>
                <w:szCs w:val="22"/>
              </w:rPr>
              <w:t>(2), pp.139-191.</w:t>
            </w:r>
          </w:p>
          <w:p w14:paraId="67F17B6B" w14:textId="661B2D9B" w:rsidR="00360CC4" w:rsidRDefault="00AF281A" w:rsidP="00F75A28">
            <w:pPr>
              <w:pStyle w:val="ListBullet"/>
              <w:rPr>
                <w:rFonts w:asciiTheme="minorHAnsi" w:hAnsiTheme="minorHAnsi" w:cstheme="minorHAnsi"/>
                <w:sz w:val="22"/>
                <w:szCs w:val="22"/>
              </w:rPr>
            </w:pPr>
            <w:r w:rsidRPr="00874F1B">
              <w:rPr>
                <w:rFonts w:asciiTheme="minorHAnsi" w:hAnsiTheme="minorHAnsi" w:cstheme="minorHAnsi"/>
                <w:sz w:val="22"/>
                <w:szCs w:val="22"/>
              </w:rPr>
              <w:t>Krugman, P.</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 xml:space="preserve">R., Obstfeld, M. and Melitz, M., 2015. </w:t>
            </w:r>
            <w:r w:rsidRPr="00874F1B">
              <w:rPr>
                <w:rFonts w:asciiTheme="minorHAnsi" w:hAnsiTheme="minorHAnsi" w:cstheme="minorHAnsi"/>
                <w:i/>
                <w:iCs/>
                <w:sz w:val="22"/>
                <w:szCs w:val="22"/>
              </w:rPr>
              <w:t>International trade: theory and policy</w:t>
            </w:r>
            <w:r w:rsidRPr="00874F1B">
              <w:rPr>
                <w:rFonts w:asciiTheme="minorHAnsi" w:hAnsiTheme="minorHAnsi" w:cstheme="minorHAnsi"/>
                <w:sz w:val="22"/>
                <w:szCs w:val="22"/>
              </w:rPr>
              <w:t>. Pearson. Chapter 5</w:t>
            </w:r>
          </w:p>
          <w:p w14:paraId="44E55879" w14:textId="77777777" w:rsidR="00F75A28" w:rsidRPr="00F75A28" w:rsidRDefault="00F75A28" w:rsidP="00F75A28">
            <w:pPr>
              <w:pStyle w:val="ListBullet"/>
              <w:rPr>
                <w:rFonts w:asciiTheme="minorHAnsi" w:hAnsiTheme="minorHAnsi" w:cstheme="minorHAnsi"/>
                <w:sz w:val="22"/>
                <w:szCs w:val="22"/>
              </w:rPr>
            </w:pPr>
            <w:r w:rsidRPr="00F75A28">
              <w:rPr>
                <w:rFonts w:asciiTheme="minorHAnsi" w:hAnsiTheme="minorHAnsi" w:cstheme="minorHAnsi" w:hint="eastAsia"/>
                <w:sz w:val="22"/>
                <w:szCs w:val="22"/>
              </w:rPr>
              <w:t>Kapoor, Ilan. "Capitalism, culture, agency: dependency versus postcolonial theory." Third World Quarterly 23.4 (2002): 647-664</w:t>
            </w:r>
          </w:p>
          <w:p w14:paraId="55E78ACF" w14:textId="77777777" w:rsidR="00F75A28" w:rsidRPr="00F75A28" w:rsidRDefault="00F75A28" w:rsidP="00F75A28">
            <w:pPr>
              <w:pStyle w:val="ListBullet"/>
              <w:rPr>
                <w:rFonts w:asciiTheme="minorHAnsi" w:hAnsiTheme="minorHAnsi" w:cstheme="minorHAnsi"/>
                <w:sz w:val="22"/>
                <w:szCs w:val="22"/>
              </w:rPr>
            </w:pPr>
            <w:r w:rsidRPr="00F75A28">
              <w:rPr>
                <w:rFonts w:asciiTheme="minorHAnsi" w:hAnsiTheme="minorHAnsi" w:cstheme="minorHAnsi" w:hint="eastAsia"/>
                <w:sz w:val="22"/>
                <w:szCs w:val="22"/>
              </w:rPr>
              <w:t>Steinmetz, George. "The sociology of empires, colonies, and postcolonialism." Annual Review of Sociology 40 (2014): 77-103.</w:t>
            </w:r>
          </w:p>
          <w:p w14:paraId="3C9C93E6" w14:textId="633E0FC6" w:rsidR="00F75A28" w:rsidRPr="00F75A28" w:rsidRDefault="00F75A28" w:rsidP="00F75A28">
            <w:pPr>
              <w:pStyle w:val="ListBullet"/>
              <w:rPr>
                <w:rFonts w:asciiTheme="minorHAnsi" w:hAnsiTheme="minorHAnsi" w:cstheme="minorHAnsi"/>
                <w:sz w:val="22"/>
                <w:szCs w:val="22"/>
              </w:rPr>
            </w:pPr>
            <w:r w:rsidRPr="00F75A28">
              <w:rPr>
                <w:rFonts w:asciiTheme="minorHAnsi" w:hAnsiTheme="minorHAnsi" w:cstheme="minorHAnsi" w:hint="eastAsia"/>
                <w:sz w:val="22"/>
                <w:szCs w:val="22"/>
              </w:rPr>
              <w:t>Competing Conceptions of Globalization” Revisited: Relocating the Tension between World-Systems Analysis and Globalization Analysis." Comparative Education Review 48.3 (2004): 274-294</w:t>
            </w:r>
          </w:p>
        </w:tc>
      </w:tr>
    </w:tbl>
    <w:p w14:paraId="5BE30238" w14:textId="77777777" w:rsidR="001F5601" w:rsidRPr="00874F1B" w:rsidRDefault="001F5601" w:rsidP="001F5601">
      <w:pPr>
        <w:spacing w:line="280" w:lineRule="atLeast"/>
        <w:rPr>
          <w:rFonts w:asciiTheme="minorHAnsi" w:hAnsiTheme="minorHAnsi" w:cstheme="minorHAnsi"/>
          <w:b/>
          <w:color w:val="C00000"/>
          <w:sz w:val="22"/>
          <w:szCs w:val="22"/>
          <w:lang w:val="en-US"/>
        </w:rPr>
      </w:pPr>
    </w:p>
    <w:p w14:paraId="2ED8FDA7" w14:textId="77777777" w:rsidR="001F5601" w:rsidRPr="00874F1B" w:rsidRDefault="001F5601" w:rsidP="001F5601">
      <w:pPr>
        <w:spacing w:line="280" w:lineRule="atLeast"/>
        <w:rPr>
          <w:rFonts w:asciiTheme="minorHAnsi" w:hAnsiTheme="minorHAnsi" w:cstheme="minorHAnsi"/>
          <w:b/>
          <w:color w:val="C00000"/>
          <w:sz w:val="22"/>
          <w:szCs w:val="22"/>
          <w:lang w:val="en-US"/>
        </w:rPr>
      </w:pPr>
    </w:p>
    <w:p w14:paraId="5587CB4E" w14:textId="77777777" w:rsidR="001F5601" w:rsidRDefault="001F5601" w:rsidP="001F5601">
      <w:pPr>
        <w:spacing w:line="280" w:lineRule="atLeast"/>
        <w:outlineLvl w:val="0"/>
        <w:rPr>
          <w:rFonts w:asciiTheme="minorHAnsi" w:hAnsiTheme="minorHAnsi" w:cstheme="minorHAnsi"/>
          <w:b/>
          <w:color w:val="C00000"/>
          <w:sz w:val="22"/>
          <w:szCs w:val="22"/>
          <w:lang w:val="en-US"/>
        </w:rPr>
      </w:pPr>
      <w:r w:rsidRPr="00874F1B">
        <w:rPr>
          <w:rFonts w:asciiTheme="minorHAnsi" w:hAnsiTheme="minorHAnsi" w:cstheme="minorHAnsi"/>
          <w:b/>
          <w:color w:val="C00000"/>
          <w:sz w:val="22"/>
          <w:szCs w:val="22"/>
          <w:lang w:val="en-US"/>
        </w:rPr>
        <w:t>Mid-term Exam Week: 20-24 March 2017 – no class</w:t>
      </w:r>
    </w:p>
    <w:p w14:paraId="66233B8E" w14:textId="70B0A374" w:rsidR="00A90F59" w:rsidRPr="00874F1B" w:rsidRDefault="00A90F59" w:rsidP="001F5601">
      <w:pPr>
        <w:spacing w:line="280" w:lineRule="atLeast"/>
        <w:outlineLvl w:val="0"/>
        <w:rPr>
          <w:rFonts w:asciiTheme="minorHAnsi" w:hAnsiTheme="minorHAnsi" w:cstheme="minorHAnsi"/>
          <w:b/>
          <w:color w:val="C00000"/>
          <w:sz w:val="22"/>
          <w:szCs w:val="22"/>
          <w:lang w:val="en-US"/>
        </w:rPr>
      </w:pPr>
      <w:r w:rsidRPr="00874F1B">
        <w:rPr>
          <w:rFonts w:asciiTheme="minorHAnsi" w:hAnsiTheme="minorHAnsi" w:cstheme="minorHAnsi"/>
          <w:color w:val="C00000"/>
          <w:sz w:val="22"/>
          <w:szCs w:val="22"/>
          <w:lang w:val="en-US"/>
        </w:rPr>
        <w:t xml:space="preserve">**Note: there </w:t>
      </w:r>
      <w:r w:rsidRPr="00874F1B">
        <w:rPr>
          <w:rFonts w:asciiTheme="minorHAnsi" w:hAnsiTheme="minorHAnsi" w:cstheme="minorHAnsi"/>
          <w:b/>
          <w:color w:val="C00000"/>
          <w:sz w:val="22"/>
          <w:szCs w:val="22"/>
          <w:lang w:val="en-US"/>
        </w:rPr>
        <w:t>also</w:t>
      </w:r>
      <w:r w:rsidRPr="00874F1B">
        <w:rPr>
          <w:rFonts w:asciiTheme="minorHAnsi" w:hAnsiTheme="minorHAnsi" w:cstheme="minorHAnsi"/>
          <w:color w:val="C00000"/>
          <w:sz w:val="22"/>
          <w:szCs w:val="22"/>
          <w:lang w:val="en-US"/>
        </w:rPr>
        <w:t xml:space="preserve"> will be no class on March 28**</w:t>
      </w:r>
    </w:p>
    <w:p w14:paraId="558F4ECB" w14:textId="77777777" w:rsidR="001F5601" w:rsidRPr="00874F1B" w:rsidRDefault="001F5601" w:rsidP="001F5601">
      <w:pPr>
        <w:spacing w:line="280" w:lineRule="atLeast"/>
        <w:rPr>
          <w:rFonts w:asciiTheme="minorHAnsi" w:hAnsiTheme="minorHAnsi" w:cstheme="minorHAnsi"/>
          <w:b/>
          <w:sz w:val="22"/>
          <w:szCs w:val="22"/>
          <w:lang w:val="en-US"/>
        </w:rPr>
      </w:pPr>
    </w:p>
    <w:p w14:paraId="75CEAB51" w14:textId="77777777" w:rsidR="001F5601" w:rsidRPr="00874F1B" w:rsidRDefault="001F5601" w:rsidP="001F5601">
      <w:pPr>
        <w:spacing w:line="280" w:lineRule="atLeast"/>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24"/>
        <w:gridCol w:w="6890"/>
      </w:tblGrid>
      <w:tr w:rsidR="001F5601" w:rsidRPr="00DA09C7" w14:paraId="05FF401D" w14:textId="77777777" w:rsidTr="00952E48">
        <w:trPr>
          <w:trHeight w:val="400"/>
        </w:trPr>
        <w:tc>
          <w:tcPr>
            <w:tcW w:w="9540" w:type="dxa"/>
            <w:gridSpan w:val="2"/>
            <w:shd w:val="clear" w:color="auto" w:fill="D9D9D9" w:themeFill="background1" w:themeFillShade="D9"/>
          </w:tcPr>
          <w:p w14:paraId="148F4002" w14:textId="79CF5CF3" w:rsidR="001F5601" w:rsidRPr="00874F1B" w:rsidRDefault="001F5601"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7: </w:t>
            </w:r>
            <w:r w:rsidR="00822C67" w:rsidRPr="00874F1B">
              <w:rPr>
                <w:rFonts w:asciiTheme="minorHAnsi" w:hAnsiTheme="minorHAnsi" w:cstheme="minorHAnsi"/>
                <w:b/>
                <w:sz w:val="22"/>
                <w:szCs w:val="22"/>
                <w:lang w:val="en-US"/>
              </w:rPr>
              <w:t>04.04</w:t>
            </w:r>
            <w:r w:rsidRPr="00874F1B">
              <w:rPr>
                <w:rFonts w:asciiTheme="minorHAnsi" w:hAnsiTheme="minorHAnsi" w:cstheme="minorHAnsi"/>
                <w:b/>
                <w:sz w:val="22"/>
                <w:szCs w:val="22"/>
                <w:lang w:val="en-US"/>
              </w:rPr>
              <w:t>.2017</w:t>
            </w:r>
          </w:p>
          <w:p w14:paraId="569750AF" w14:textId="2E2C1829" w:rsidR="001F5601" w:rsidRPr="00874F1B" w:rsidRDefault="006D0845" w:rsidP="00952E48">
            <w:pPr>
              <w:pStyle w:val="Listenabsatz1"/>
              <w:spacing w:before="120" w:after="120" w:line="280" w:lineRule="atLeast"/>
              <w:ind w:left="0"/>
              <w:rPr>
                <w:rFonts w:asciiTheme="minorHAnsi" w:hAnsiTheme="minorHAnsi" w:cstheme="minorHAnsi"/>
                <w:b/>
                <w:sz w:val="22"/>
                <w:szCs w:val="22"/>
                <w:lang w:val="en-US"/>
              </w:rPr>
            </w:pPr>
            <w:r>
              <w:rPr>
                <w:rFonts w:asciiTheme="minorHAnsi" w:hAnsiTheme="minorHAnsi" w:cstheme="minorHAnsi"/>
                <w:b/>
                <w:sz w:val="22"/>
                <w:szCs w:val="22"/>
                <w:lang w:val="en-US"/>
              </w:rPr>
              <w:t>Hayek, Ordoliberalism, Neoliberalism</w:t>
            </w:r>
          </w:p>
        </w:tc>
      </w:tr>
      <w:tr w:rsidR="001F5601" w:rsidRPr="00DA09C7" w14:paraId="5F5DBA54" w14:textId="77777777" w:rsidTr="00952E48">
        <w:tc>
          <w:tcPr>
            <w:tcW w:w="2487" w:type="dxa"/>
          </w:tcPr>
          <w:p w14:paraId="2C4B59A6"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61BB0939" w14:textId="4D14C724" w:rsidR="001F5601" w:rsidRPr="00874F1B" w:rsidRDefault="006D0845" w:rsidP="006D0845">
            <w:pPr>
              <w:pStyle w:val="Listenabsatz1"/>
              <w:spacing w:before="60" w:after="60" w:line="280" w:lineRule="atLeast"/>
              <w:ind w:left="0"/>
              <w:rPr>
                <w:rFonts w:asciiTheme="minorHAnsi" w:hAnsiTheme="minorHAnsi" w:cstheme="minorHAnsi"/>
                <w:sz w:val="22"/>
                <w:szCs w:val="22"/>
                <w:lang w:val="en-US"/>
              </w:rPr>
            </w:pPr>
            <w:r>
              <w:rPr>
                <w:rFonts w:asciiTheme="minorHAnsi" w:hAnsiTheme="minorHAnsi" w:cstheme="minorHAnsi"/>
                <w:sz w:val="22"/>
                <w:szCs w:val="22"/>
                <w:lang w:val="en-US"/>
              </w:rPr>
              <w:t xml:space="preserve">F.A. </w:t>
            </w:r>
            <w:r w:rsidR="00BB6B2D" w:rsidRPr="00874F1B">
              <w:rPr>
                <w:rFonts w:asciiTheme="minorHAnsi" w:hAnsiTheme="minorHAnsi" w:cstheme="minorHAnsi"/>
                <w:sz w:val="22"/>
                <w:szCs w:val="22"/>
                <w:lang w:val="en-US"/>
              </w:rPr>
              <w:t>Hayek and Austrian Economics</w:t>
            </w:r>
            <w:r w:rsidR="00684413" w:rsidRPr="00874F1B">
              <w:rPr>
                <w:rFonts w:asciiTheme="minorHAnsi" w:hAnsiTheme="minorHAnsi" w:cstheme="minorHAnsi"/>
                <w:sz w:val="22"/>
                <w:szCs w:val="22"/>
                <w:lang w:val="en-US"/>
              </w:rPr>
              <w:t>, Friedman and Chicago Economics</w:t>
            </w:r>
            <w:r w:rsidR="00BB6B2D" w:rsidRPr="00874F1B">
              <w:rPr>
                <w:rFonts w:asciiTheme="minorHAnsi" w:hAnsiTheme="minorHAnsi" w:cstheme="minorHAnsi"/>
                <w:sz w:val="22"/>
                <w:szCs w:val="22"/>
                <w:lang w:val="en-US"/>
              </w:rPr>
              <w:t xml:space="preserve">; the birth of neoliberalism; </w:t>
            </w:r>
            <w:r>
              <w:rPr>
                <w:rFonts w:asciiTheme="minorHAnsi" w:hAnsiTheme="minorHAnsi" w:cstheme="minorHAnsi"/>
                <w:sz w:val="22"/>
                <w:szCs w:val="22"/>
                <w:lang w:val="en-US"/>
              </w:rPr>
              <w:t xml:space="preserve">Does it make sense to speak of neoliberalism? </w:t>
            </w:r>
            <w:r>
              <w:rPr>
                <w:rFonts w:asciiTheme="minorHAnsi" w:hAnsiTheme="minorHAnsi" w:cstheme="minorHAnsi"/>
                <w:sz w:val="22"/>
                <w:szCs w:val="22"/>
                <w:lang w:val="en-US"/>
              </w:rPr>
              <w:lastRenderedPageBreak/>
              <w:t>What is ordoliberalism and where does it continue to inform policy today? Economists as gardeners? The market as an epistemic device. Economics, prices, and dispersed knowledge.</w:t>
            </w:r>
            <w:r w:rsidR="00F96890">
              <w:rPr>
                <w:rFonts w:asciiTheme="minorHAnsi" w:hAnsiTheme="minorHAnsi" w:cstheme="minorHAnsi"/>
                <w:sz w:val="22"/>
                <w:szCs w:val="22"/>
                <w:lang w:val="en-US"/>
              </w:rPr>
              <w:t xml:space="preserve"> Hayek’s use of knowledge in society and the debate about market socialism.</w:t>
            </w:r>
          </w:p>
        </w:tc>
      </w:tr>
      <w:tr w:rsidR="001F5601" w:rsidRPr="00DA09C7" w14:paraId="10A118C2" w14:textId="77777777" w:rsidTr="00952E48">
        <w:tc>
          <w:tcPr>
            <w:tcW w:w="2487" w:type="dxa"/>
          </w:tcPr>
          <w:p w14:paraId="29C21490"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lastRenderedPageBreak/>
              <w:t>Required Readings</w:t>
            </w:r>
          </w:p>
        </w:tc>
        <w:tc>
          <w:tcPr>
            <w:tcW w:w="7053" w:type="dxa"/>
          </w:tcPr>
          <w:p w14:paraId="0615992F" w14:textId="268E56AF" w:rsidR="00D87B26" w:rsidRPr="00874F1B" w:rsidRDefault="00D87B26" w:rsidP="00D87B26">
            <w:pPr>
              <w:pStyle w:val="Listenabsatz1"/>
              <w:numPr>
                <w:ilvl w:val="0"/>
                <w:numId w:val="9"/>
              </w:numPr>
              <w:spacing w:before="60" w:after="60" w:line="280" w:lineRule="atLeast"/>
              <w:rPr>
                <w:rFonts w:asciiTheme="minorHAnsi" w:hAnsiTheme="minorHAnsi" w:cstheme="minorHAnsi"/>
                <w:sz w:val="22"/>
                <w:szCs w:val="22"/>
              </w:rPr>
            </w:pPr>
            <w:r w:rsidRPr="00874F1B">
              <w:rPr>
                <w:rFonts w:asciiTheme="minorHAnsi" w:hAnsiTheme="minorHAnsi" w:cstheme="minorHAnsi"/>
                <w:sz w:val="22"/>
                <w:szCs w:val="22"/>
              </w:rPr>
              <w:t>Hayek, F.</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 xml:space="preserve">A., 1945. The use of knowledge in society. </w:t>
            </w:r>
            <w:r w:rsidRPr="00874F1B">
              <w:rPr>
                <w:rFonts w:asciiTheme="minorHAnsi" w:hAnsiTheme="minorHAnsi" w:cstheme="minorHAnsi"/>
                <w:i/>
                <w:iCs/>
                <w:sz w:val="22"/>
                <w:szCs w:val="22"/>
              </w:rPr>
              <w:t>The American economic review</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35</w:t>
            </w:r>
            <w:r w:rsidRPr="00874F1B">
              <w:rPr>
                <w:rFonts w:asciiTheme="minorHAnsi" w:hAnsiTheme="minorHAnsi" w:cstheme="minorHAnsi"/>
                <w:sz w:val="22"/>
                <w:szCs w:val="22"/>
              </w:rPr>
              <w:t>(4), pp.519-530</w:t>
            </w:r>
            <w:r w:rsidR="00F32FC6" w:rsidRPr="00874F1B">
              <w:rPr>
                <w:rFonts w:asciiTheme="minorHAnsi" w:hAnsiTheme="minorHAnsi" w:cstheme="minorHAnsi"/>
                <w:sz w:val="22"/>
                <w:szCs w:val="22"/>
              </w:rPr>
              <w:t>.</w:t>
            </w:r>
          </w:p>
          <w:p w14:paraId="071B58A2" w14:textId="77777777" w:rsidR="00952E48" w:rsidRDefault="00D87B26" w:rsidP="00D87B26">
            <w:pPr>
              <w:pStyle w:val="Listenabsatz1"/>
              <w:numPr>
                <w:ilvl w:val="0"/>
                <w:numId w:val="9"/>
              </w:numPr>
              <w:spacing w:before="60" w:after="60" w:line="280" w:lineRule="atLeast"/>
              <w:rPr>
                <w:rFonts w:asciiTheme="minorHAnsi" w:hAnsiTheme="minorHAnsi" w:cstheme="minorHAnsi"/>
                <w:sz w:val="22"/>
                <w:szCs w:val="22"/>
              </w:rPr>
            </w:pPr>
            <w:r w:rsidRPr="00874F1B">
              <w:rPr>
                <w:rFonts w:asciiTheme="minorHAnsi" w:hAnsiTheme="minorHAnsi" w:cstheme="minorHAnsi"/>
                <w:sz w:val="22"/>
                <w:szCs w:val="22"/>
              </w:rPr>
              <w:t xml:space="preserve">Mirowski, P. and Plehwe, D., 2009. </w:t>
            </w:r>
            <w:r w:rsidRPr="00874F1B">
              <w:rPr>
                <w:rFonts w:asciiTheme="minorHAnsi" w:hAnsiTheme="minorHAnsi" w:cstheme="minorHAnsi"/>
                <w:i/>
                <w:iCs/>
                <w:sz w:val="22"/>
                <w:szCs w:val="22"/>
              </w:rPr>
              <w:t>The Road from Mont Pelerin</w:t>
            </w:r>
            <w:r w:rsidRPr="00874F1B">
              <w:rPr>
                <w:rFonts w:asciiTheme="minorHAnsi" w:hAnsiTheme="minorHAnsi" w:cstheme="minorHAnsi"/>
                <w:sz w:val="22"/>
                <w:szCs w:val="22"/>
              </w:rPr>
              <w:t>. Harvard University Press. Introduction</w:t>
            </w:r>
          </w:p>
          <w:p w14:paraId="159BAF4F" w14:textId="3F23F6D3" w:rsidR="006D0845" w:rsidRPr="00874F1B" w:rsidRDefault="006D0845" w:rsidP="00D87B26">
            <w:pPr>
              <w:pStyle w:val="Listenabsatz1"/>
              <w:numPr>
                <w:ilvl w:val="0"/>
                <w:numId w:val="9"/>
              </w:numPr>
              <w:spacing w:before="60" w:after="60" w:line="280" w:lineRule="atLeast"/>
              <w:rPr>
                <w:rFonts w:asciiTheme="minorHAnsi" w:hAnsiTheme="minorHAnsi" w:cstheme="minorHAnsi"/>
                <w:sz w:val="22"/>
                <w:szCs w:val="22"/>
              </w:rPr>
            </w:pPr>
            <w:r w:rsidRPr="00874F1B">
              <w:rPr>
                <w:rFonts w:asciiTheme="minorHAnsi" w:hAnsiTheme="minorHAnsi" w:cstheme="minorHAnsi"/>
                <w:sz w:val="22"/>
                <w:szCs w:val="22"/>
              </w:rPr>
              <w:t xml:space="preserve">Vanberg, V. J., The Freiburg School: Walter Eucken and Ordoliberalism. 2004. </w:t>
            </w:r>
            <w:r w:rsidRPr="00874F1B">
              <w:rPr>
                <w:rFonts w:asciiTheme="minorHAnsi" w:hAnsiTheme="minorHAnsi" w:cstheme="minorHAnsi"/>
                <w:i/>
                <w:iCs/>
                <w:sz w:val="22"/>
                <w:szCs w:val="22"/>
              </w:rPr>
              <w:t>Freiburg Discussion Papers on Constitutional Economics</w:t>
            </w:r>
            <w:r w:rsidRPr="00874F1B">
              <w:rPr>
                <w:rFonts w:asciiTheme="minorHAnsi" w:hAnsiTheme="minorHAnsi" w:cstheme="minorHAnsi"/>
                <w:sz w:val="22"/>
                <w:szCs w:val="22"/>
              </w:rPr>
              <w:t>, (04/11).</w:t>
            </w:r>
          </w:p>
        </w:tc>
      </w:tr>
      <w:tr w:rsidR="001F5601" w:rsidRPr="00DA09C7" w14:paraId="6D9E7983" w14:textId="77777777" w:rsidTr="00952E48">
        <w:tc>
          <w:tcPr>
            <w:tcW w:w="2487" w:type="dxa"/>
          </w:tcPr>
          <w:p w14:paraId="0F3F80A7"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053" w:type="dxa"/>
          </w:tcPr>
          <w:p w14:paraId="43C06DD0" w14:textId="3DA04C18" w:rsidR="00D87B26" w:rsidRPr="00874F1B" w:rsidRDefault="003B7891" w:rsidP="006D0845">
            <w:pPr>
              <w:pStyle w:val="ListParagraph"/>
              <w:numPr>
                <w:ilvl w:val="0"/>
                <w:numId w:val="22"/>
              </w:numPr>
              <w:rPr>
                <w:rFonts w:asciiTheme="minorHAnsi" w:hAnsiTheme="minorHAnsi" w:cstheme="minorHAnsi"/>
                <w:sz w:val="22"/>
                <w:szCs w:val="22"/>
              </w:rPr>
            </w:pPr>
            <w:r w:rsidRPr="00874F1B">
              <w:rPr>
                <w:rFonts w:asciiTheme="minorHAnsi" w:hAnsiTheme="minorHAnsi" w:cstheme="minorHAnsi"/>
                <w:sz w:val="22"/>
                <w:szCs w:val="22"/>
              </w:rPr>
              <w:t>Friedman, Milton. “</w:t>
            </w:r>
            <w:r w:rsidR="00D87B26" w:rsidRPr="00874F1B">
              <w:rPr>
                <w:rFonts w:asciiTheme="minorHAnsi" w:hAnsiTheme="minorHAnsi" w:cstheme="minorHAnsi"/>
                <w:sz w:val="22"/>
                <w:szCs w:val="22"/>
              </w:rPr>
              <w:t>The methodolo</w:t>
            </w:r>
            <w:r w:rsidRPr="00874F1B">
              <w:rPr>
                <w:rFonts w:asciiTheme="minorHAnsi" w:hAnsiTheme="minorHAnsi" w:cstheme="minorHAnsi"/>
                <w:sz w:val="22"/>
                <w:szCs w:val="22"/>
              </w:rPr>
              <w:t>gy of positive economics.”</w:t>
            </w:r>
            <w:r w:rsidR="00D87B26" w:rsidRPr="00874F1B">
              <w:rPr>
                <w:rFonts w:asciiTheme="minorHAnsi" w:hAnsiTheme="minorHAnsi" w:cstheme="minorHAnsi"/>
                <w:sz w:val="22"/>
                <w:szCs w:val="22"/>
              </w:rPr>
              <w:t xml:space="preserve"> </w:t>
            </w:r>
            <w:r w:rsidR="00D87B26" w:rsidRPr="00874F1B">
              <w:rPr>
                <w:rFonts w:asciiTheme="minorHAnsi" w:hAnsiTheme="minorHAnsi" w:cstheme="minorHAnsi"/>
                <w:i/>
                <w:iCs/>
                <w:sz w:val="22"/>
                <w:szCs w:val="22"/>
              </w:rPr>
              <w:t>The philosophy of economics: An anthology</w:t>
            </w:r>
            <w:r w:rsidR="00D87B26" w:rsidRPr="00874F1B">
              <w:rPr>
                <w:rFonts w:asciiTheme="minorHAnsi" w:hAnsiTheme="minorHAnsi" w:cstheme="minorHAnsi"/>
                <w:sz w:val="22"/>
                <w:szCs w:val="22"/>
              </w:rPr>
              <w:t xml:space="preserve"> 2 (1994): 180-213</w:t>
            </w:r>
            <w:r w:rsidR="00F32FC6" w:rsidRPr="00874F1B">
              <w:rPr>
                <w:rFonts w:asciiTheme="minorHAnsi" w:hAnsiTheme="minorHAnsi" w:cstheme="minorHAnsi"/>
                <w:sz w:val="22"/>
                <w:szCs w:val="22"/>
              </w:rPr>
              <w:t>.</w:t>
            </w:r>
          </w:p>
          <w:p w14:paraId="57AC6F5E" w14:textId="49940A5D" w:rsidR="003B7891" w:rsidRPr="00874F1B" w:rsidRDefault="00D87B26" w:rsidP="006D0845">
            <w:pPr>
              <w:pStyle w:val="ListParagraph"/>
              <w:numPr>
                <w:ilvl w:val="0"/>
                <w:numId w:val="22"/>
              </w:numPr>
              <w:rPr>
                <w:rFonts w:asciiTheme="minorHAnsi" w:hAnsiTheme="minorHAnsi" w:cstheme="minorHAnsi"/>
                <w:sz w:val="22"/>
                <w:szCs w:val="22"/>
              </w:rPr>
            </w:pPr>
            <w:r w:rsidRPr="00874F1B">
              <w:rPr>
                <w:rFonts w:asciiTheme="minorHAnsi" w:hAnsiTheme="minorHAnsi" w:cstheme="minorHAnsi"/>
                <w:sz w:val="22"/>
                <w:szCs w:val="22"/>
              </w:rPr>
              <w:t xml:space="preserve">Read, J., 2009. A genealogy of homo-economicus: Neoliberalism and the production of subjectivity. </w:t>
            </w:r>
            <w:r w:rsidRPr="00874F1B">
              <w:rPr>
                <w:rFonts w:asciiTheme="minorHAnsi" w:hAnsiTheme="minorHAnsi" w:cstheme="minorHAnsi"/>
                <w:i/>
                <w:iCs/>
                <w:sz w:val="22"/>
                <w:szCs w:val="22"/>
              </w:rPr>
              <w:t>Foucault studies</w:t>
            </w:r>
            <w:r w:rsidRPr="00874F1B">
              <w:rPr>
                <w:rFonts w:asciiTheme="minorHAnsi" w:hAnsiTheme="minorHAnsi" w:cstheme="minorHAnsi"/>
                <w:sz w:val="22"/>
                <w:szCs w:val="22"/>
              </w:rPr>
              <w:t>, pp.25-36</w:t>
            </w:r>
            <w:r w:rsidR="00F32FC6" w:rsidRPr="00874F1B">
              <w:rPr>
                <w:rFonts w:asciiTheme="minorHAnsi" w:hAnsiTheme="minorHAnsi" w:cstheme="minorHAnsi"/>
                <w:sz w:val="22"/>
                <w:szCs w:val="22"/>
              </w:rPr>
              <w:t>.</w:t>
            </w:r>
          </w:p>
          <w:p w14:paraId="4AFC25DE" w14:textId="4F5E5CDD" w:rsidR="003B7891" w:rsidRPr="00874F1B" w:rsidRDefault="003B7891" w:rsidP="006D0845">
            <w:pPr>
              <w:pStyle w:val="ListParagraph"/>
              <w:numPr>
                <w:ilvl w:val="0"/>
                <w:numId w:val="22"/>
              </w:numPr>
              <w:rPr>
                <w:rFonts w:asciiTheme="minorHAnsi" w:hAnsiTheme="minorHAnsi" w:cstheme="minorHAnsi"/>
                <w:sz w:val="22"/>
                <w:szCs w:val="22"/>
              </w:rPr>
            </w:pPr>
            <w:r w:rsidRPr="00874F1B">
              <w:rPr>
                <w:rFonts w:asciiTheme="minorHAnsi" w:hAnsiTheme="minorHAnsi" w:cstheme="minorHAnsi"/>
                <w:sz w:val="22"/>
                <w:szCs w:val="22"/>
              </w:rPr>
              <w:t xml:space="preserve">Harvey, D., 2007. </w:t>
            </w:r>
            <w:r w:rsidRPr="00874F1B">
              <w:rPr>
                <w:rFonts w:asciiTheme="minorHAnsi" w:hAnsiTheme="minorHAnsi" w:cstheme="minorHAnsi"/>
                <w:i/>
                <w:iCs/>
                <w:sz w:val="22"/>
                <w:szCs w:val="22"/>
              </w:rPr>
              <w:t>A brief history of neoliberalism</w:t>
            </w:r>
            <w:r w:rsidRPr="00874F1B">
              <w:rPr>
                <w:rFonts w:asciiTheme="minorHAnsi" w:hAnsiTheme="minorHAnsi" w:cstheme="minorHAnsi"/>
                <w:sz w:val="22"/>
                <w:szCs w:val="22"/>
              </w:rPr>
              <w:t>. Oxford University Press, USA</w:t>
            </w:r>
            <w:r w:rsidR="00F32FC6" w:rsidRPr="00874F1B">
              <w:rPr>
                <w:rFonts w:asciiTheme="minorHAnsi" w:hAnsiTheme="minorHAnsi" w:cstheme="minorHAnsi"/>
                <w:sz w:val="22"/>
                <w:szCs w:val="22"/>
              </w:rPr>
              <w:t>.</w:t>
            </w:r>
          </w:p>
          <w:p w14:paraId="56E8E863" w14:textId="56AC292B" w:rsidR="003B7891" w:rsidRPr="00874F1B" w:rsidRDefault="00684413" w:rsidP="006D0845">
            <w:pPr>
              <w:pStyle w:val="ListParagraph"/>
              <w:numPr>
                <w:ilvl w:val="0"/>
                <w:numId w:val="22"/>
              </w:numPr>
              <w:rPr>
                <w:rFonts w:asciiTheme="minorHAnsi" w:hAnsiTheme="minorHAnsi" w:cstheme="minorHAnsi"/>
                <w:bCs/>
                <w:sz w:val="22"/>
                <w:szCs w:val="22"/>
              </w:rPr>
            </w:pPr>
            <w:r w:rsidRPr="00874F1B">
              <w:rPr>
                <w:rFonts w:asciiTheme="minorHAnsi" w:hAnsiTheme="minorHAnsi" w:cstheme="minorHAnsi"/>
                <w:sz w:val="22"/>
                <w:szCs w:val="22"/>
              </w:rPr>
              <w:t xml:space="preserve">Bagus, P. 2015 </w:t>
            </w:r>
            <w:r w:rsidRPr="00874F1B">
              <w:rPr>
                <w:rFonts w:asciiTheme="minorHAnsi" w:hAnsiTheme="minorHAnsi" w:cstheme="minorHAnsi"/>
                <w:bCs/>
                <w:sz w:val="22"/>
                <w:szCs w:val="22"/>
              </w:rPr>
              <w:t>Why Mirowski Is Wrong About Neoliberalism and the Austrian School. Accessible online:</w:t>
            </w:r>
            <w:r w:rsidRPr="00874F1B">
              <w:rPr>
                <w:rFonts w:asciiTheme="minorHAnsi" w:hAnsiTheme="minorHAnsi" w:cstheme="minorHAnsi"/>
                <w:sz w:val="22"/>
                <w:szCs w:val="22"/>
              </w:rPr>
              <w:t xml:space="preserve"> https://mises.org/library/why-austrians-are-not-neoliberals</w:t>
            </w:r>
          </w:p>
          <w:p w14:paraId="7351057C" w14:textId="77777777" w:rsidR="00D87B26" w:rsidRPr="000546F9" w:rsidRDefault="006D0845" w:rsidP="006D0845">
            <w:pPr>
              <w:pStyle w:val="Listenabsatz1"/>
              <w:numPr>
                <w:ilvl w:val="0"/>
                <w:numId w:val="22"/>
              </w:numPr>
              <w:spacing w:before="60" w:after="60" w:line="280" w:lineRule="atLeast"/>
              <w:rPr>
                <w:rFonts w:asciiTheme="minorHAnsi" w:hAnsiTheme="minorHAnsi" w:cstheme="minorHAnsi"/>
                <w:sz w:val="22"/>
                <w:szCs w:val="22"/>
              </w:rPr>
            </w:pPr>
            <w:r w:rsidRPr="00874F1B">
              <w:rPr>
                <w:rFonts w:asciiTheme="minorHAnsi" w:hAnsiTheme="minorHAnsi" w:cstheme="minorHAnsi"/>
                <w:sz w:val="22"/>
                <w:szCs w:val="22"/>
              </w:rPr>
              <w:t xml:space="preserve">Friedman, M. (1962). Capitalism and Freedom: The Relation Between Economic Freedom and Political Freedom. </w:t>
            </w:r>
            <w:r w:rsidRPr="00874F1B">
              <w:rPr>
                <w:rFonts w:asciiTheme="minorHAnsi" w:hAnsiTheme="minorHAnsi" w:cstheme="minorHAnsi"/>
                <w:color w:val="454545"/>
                <w:sz w:val="22"/>
                <w:szCs w:val="22"/>
              </w:rPr>
              <w:t>University of Chicago, 1962. Introduction and chs.1, 2, 7, 10, 12 and 13</w:t>
            </w:r>
          </w:p>
          <w:p w14:paraId="79F5B88C" w14:textId="77777777" w:rsidR="000546F9" w:rsidRPr="003A07A2" w:rsidRDefault="000546F9" w:rsidP="000546F9">
            <w:pPr>
              <w:pStyle w:val="Listenabsatz1"/>
              <w:numPr>
                <w:ilvl w:val="0"/>
                <w:numId w:val="22"/>
              </w:numPr>
              <w:spacing w:before="60" w:after="60" w:line="280" w:lineRule="atLeast"/>
              <w:rPr>
                <w:rFonts w:asciiTheme="minorHAnsi" w:hAnsiTheme="minorHAnsi" w:cstheme="minorHAnsi"/>
                <w:b/>
                <w:bCs/>
                <w:color w:val="454545"/>
                <w:sz w:val="22"/>
                <w:szCs w:val="22"/>
                <w:lang w:val="de-DE"/>
              </w:rPr>
            </w:pPr>
            <w:r w:rsidRPr="003A07A2">
              <w:rPr>
                <w:rFonts w:asciiTheme="minorHAnsi" w:hAnsiTheme="minorHAnsi" w:cstheme="minorHAnsi"/>
                <w:color w:val="454545"/>
                <w:sz w:val="22"/>
                <w:szCs w:val="22"/>
                <w:lang w:val="de-DE"/>
              </w:rPr>
              <w:t xml:space="preserve">Mersch, Yves (2016). </w:t>
            </w:r>
            <w:hyperlink r:id="rId19" w:history="1">
              <w:r w:rsidRPr="003A07A2">
                <w:rPr>
                  <w:rStyle w:val="Hyperlink"/>
                  <w:rFonts w:asciiTheme="minorHAnsi" w:hAnsiTheme="minorHAnsi" w:cstheme="minorHAnsi"/>
                  <w:sz w:val="22"/>
                  <w:szCs w:val="22"/>
                  <w:lang w:val="de-DE"/>
                </w:rPr>
                <w:t>ECB</w:t>
              </w:r>
            </w:hyperlink>
            <w:r w:rsidRPr="003A07A2">
              <w:rPr>
                <w:rFonts w:asciiTheme="minorHAnsi" w:hAnsiTheme="minorHAnsi" w:cstheme="minorHAnsi"/>
                <w:color w:val="454545"/>
                <w:sz w:val="22"/>
                <w:szCs w:val="22"/>
                <w:lang w:val="de-DE"/>
              </w:rPr>
              <w:t xml:space="preserve">. </w:t>
            </w:r>
            <w:r w:rsidRPr="003A07A2">
              <w:rPr>
                <w:rFonts w:asciiTheme="minorHAnsi" w:hAnsiTheme="minorHAnsi" w:cstheme="minorHAnsi"/>
                <w:b/>
                <w:bCs/>
                <w:color w:val="454545"/>
                <w:sz w:val="22"/>
                <w:szCs w:val="22"/>
                <w:lang w:val="de-DE"/>
              </w:rPr>
              <w:t>Unkonventionelle Geldpolitik – eine ordnungspolitische Würdigung</w:t>
            </w:r>
          </w:p>
          <w:p w14:paraId="123746A9" w14:textId="7C44E7B5" w:rsidR="007425AC" w:rsidRPr="000546F9" w:rsidRDefault="006C40F1" w:rsidP="000546F9">
            <w:pPr>
              <w:pStyle w:val="Listenabsatz1"/>
              <w:numPr>
                <w:ilvl w:val="0"/>
                <w:numId w:val="22"/>
              </w:numPr>
              <w:spacing w:before="60" w:after="60" w:line="280" w:lineRule="atLeast"/>
              <w:rPr>
                <w:rFonts w:asciiTheme="minorHAnsi" w:hAnsiTheme="minorHAnsi" w:cstheme="minorHAnsi"/>
                <w:b/>
                <w:bCs/>
                <w:color w:val="454545"/>
                <w:sz w:val="22"/>
                <w:szCs w:val="22"/>
              </w:rPr>
            </w:pPr>
            <w:hyperlink r:id="rId20" w:history="1">
              <w:r w:rsidR="007425AC" w:rsidRPr="007425AC">
                <w:rPr>
                  <w:rStyle w:val="Hyperlink"/>
                  <w:rFonts w:asciiTheme="minorHAnsi" w:hAnsiTheme="minorHAnsi" w:cstheme="minorHAnsi"/>
                  <w:sz w:val="22"/>
                  <w:szCs w:val="22"/>
                </w:rPr>
                <w:t>The Economist on German Ordoliberalism</w:t>
              </w:r>
            </w:hyperlink>
          </w:p>
        </w:tc>
      </w:tr>
    </w:tbl>
    <w:p w14:paraId="73A898AA" w14:textId="77777777" w:rsidR="001F5601" w:rsidRPr="000546F9" w:rsidRDefault="001F5601" w:rsidP="001F5601">
      <w:pPr>
        <w:spacing w:line="280" w:lineRule="atLeast"/>
        <w:rPr>
          <w:rFonts w:asciiTheme="minorHAnsi" w:hAnsiTheme="minorHAnsi" w:cstheme="minorHAnsi"/>
          <w:b/>
          <w:sz w:val="22"/>
          <w:szCs w:val="22"/>
          <w:lang w:val="de-DE"/>
        </w:rPr>
      </w:pPr>
    </w:p>
    <w:p w14:paraId="3A7A1870" w14:textId="77777777" w:rsidR="005B3EEA" w:rsidRPr="000546F9" w:rsidRDefault="005B3EEA" w:rsidP="005B3EEA">
      <w:pPr>
        <w:spacing w:line="280" w:lineRule="atLeast"/>
        <w:rPr>
          <w:rFonts w:asciiTheme="minorHAnsi" w:hAnsiTheme="minorHAnsi" w:cstheme="minorHAnsi"/>
          <w:b/>
          <w:sz w:val="22"/>
          <w:szCs w:val="22"/>
          <w:lang w:val="de-DE"/>
        </w:rPr>
      </w:pPr>
    </w:p>
    <w:p w14:paraId="79084AF0" w14:textId="77777777" w:rsidR="005B3EEA" w:rsidRPr="000546F9" w:rsidRDefault="005B3EEA" w:rsidP="005B3EEA">
      <w:pPr>
        <w:spacing w:line="280" w:lineRule="atLeast"/>
        <w:rPr>
          <w:rFonts w:asciiTheme="minorHAnsi" w:hAnsiTheme="minorHAnsi" w:cstheme="minorHAnsi"/>
          <w:b/>
          <w:sz w:val="22"/>
          <w:szCs w:val="22"/>
          <w:lang w:val="de-DE"/>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94"/>
        <w:gridCol w:w="6920"/>
      </w:tblGrid>
      <w:tr w:rsidR="005B3EEA" w:rsidRPr="00DA09C7" w14:paraId="7D5A0DCD" w14:textId="77777777" w:rsidTr="00402710">
        <w:trPr>
          <w:trHeight w:val="400"/>
        </w:trPr>
        <w:tc>
          <w:tcPr>
            <w:tcW w:w="9540" w:type="dxa"/>
            <w:gridSpan w:val="2"/>
            <w:shd w:val="clear" w:color="auto" w:fill="D9D9D9" w:themeFill="background1" w:themeFillShade="D9"/>
          </w:tcPr>
          <w:p w14:paraId="4E2FD99D" w14:textId="59E40AC3" w:rsidR="005B3EEA" w:rsidRPr="00874F1B" w:rsidRDefault="005B3EEA" w:rsidP="00402710">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Session 8: 11.04.2017</w:t>
            </w:r>
          </w:p>
          <w:p w14:paraId="1CBC42C4" w14:textId="45FE2613" w:rsidR="005B3EEA" w:rsidRPr="00874F1B" w:rsidRDefault="006D0845" w:rsidP="00402710">
            <w:pPr>
              <w:pStyle w:val="Listenabsatz1"/>
              <w:spacing w:before="120" w:after="120" w:line="280" w:lineRule="atLeast"/>
              <w:ind w:left="0"/>
              <w:rPr>
                <w:rFonts w:asciiTheme="minorHAnsi" w:hAnsiTheme="minorHAnsi" w:cstheme="minorHAnsi"/>
                <w:b/>
                <w:sz w:val="22"/>
                <w:szCs w:val="22"/>
                <w:lang w:val="en-US"/>
              </w:rPr>
            </w:pPr>
            <w:r>
              <w:rPr>
                <w:rFonts w:asciiTheme="minorHAnsi" w:hAnsiTheme="minorHAnsi" w:cstheme="minorHAnsi"/>
                <w:b/>
                <w:sz w:val="22"/>
                <w:szCs w:val="22"/>
                <w:lang w:val="en-US"/>
              </w:rPr>
              <w:t>Karl Polanyi and Institutional Economics</w:t>
            </w:r>
          </w:p>
        </w:tc>
      </w:tr>
      <w:tr w:rsidR="005B3EEA" w:rsidRPr="00DA09C7" w14:paraId="6FBCFDE9" w14:textId="77777777" w:rsidTr="00402710">
        <w:tc>
          <w:tcPr>
            <w:tcW w:w="2487" w:type="dxa"/>
          </w:tcPr>
          <w:p w14:paraId="02D05EF2" w14:textId="77777777" w:rsidR="005B3EEA" w:rsidRPr="00874F1B" w:rsidRDefault="005B3EEA" w:rsidP="00402710">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0ED72BEE" w14:textId="0D5DBF0A" w:rsidR="005B3EEA" w:rsidRPr="00874F1B" w:rsidRDefault="005B3EEA" w:rsidP="004254B1">
            <w:pPr>
              <w:pStyle w:val="Listenabsatz1"/>
              <w:spacing w:before="60" w:after="60" w:line="280" w:lineRule="atLeast"/>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What is institutional economics? </w:t>
            </w:r>
            <w:r w:rsidR="004254B1" w:rsidRPr="00874F1B">
              <w:rPr>
                <w:rFonts w:asciiTheme="minorHAnsi" w:hAnsiTheme="minorHAnsi" w:cstheme="minorHAnsi"/>
                <w:sz w:val="22"/>
                <w:szCs w:val="22"/>
                <w:lang w:val="en-US"/>
              </w:rPr>
              <w:t>What should the place of markets be in society? How should economics analyze markets? Embedded vs</w:t>
            </w:r>
            <w:r w:rsidR="00BC2B3A" w:rsidRPr="00874F1B">
              <w:rPr>
                <w:rFonts w:asciiTheme="minorHAnsi" w:hAnsiTheme="minorHAnsi" w:cstheme="minorHAnsi"/>
                <w:sz w:val="22"/>
                <w:szCs w:val="22"/>
                <w:lang w:val="en-US"/>
              </w:rPr>
              <w:t>.</w:t>
            </w:r>
            <w:r w:rsidR="004254B1" w:rsidRPr="00874F1B">
              <w:rPr>
                <w:rFonts w:asciiTheme="minorHAnsi" w:hAnsiTheme="minorHAnsi" w:cstheme="minorHAnsi"/>
                <w:sz w:val="22"/>
                <w:szCs w:val="22"/>
                <w:lang w:val="en-US"/>
              </w:rPr>
              <w:t xml:space="preserve"> disembedded markets; contextual economics.</w:t>
            </w:r>
          </w:p>
        </w:tc>
      </w:tr>
      <w:tr w:rsidR="005B3EEA" w:rsidRPr="00DA09C7" w14:paraId="63C68967" w14:textId="77777777" w:rsidTr="00402710">
        <w:tc>
          <w:tcPr>
            <w:tcW w:w="2487" w:type="dxa"/>
          </w:tcPr>
          <w:p w14:paraId="4065CA2E" w14:textId="77777777" w:rsidR="005B3EEA" w:rsidRPr="00874F1B" w:rsidRDefault="005B3EEA" w:rsidP="00402710">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053" w:type="dxa"/>
          </w:tcPr>
          <w:p w14:paraId="578E4AD0" w14:textId="08D8F4F8" w:rsidR="00B21858" w:rsidRPr="00874F1B" w:rsidRDefault="00B21858" w:rsidP="006D0845">
            <w:pPr>
              <w:pStyle w:val="ListParagraph"/>
              <w:numPr>
                <w:ilvl w:val="0"/>
                <w:numId w:val="21"/>
              </w:numPr>
              <w:rPr>
                <w:rFonts w:asciiTheme="minorHAnsi" w:hAnsiTheme="minorHAnsi" w:cstheme="minorHAnsi"/>
                <w:sz w:val="22"/>
                <w:szCs w:val="22"/>
              </w:rPr>
            </w:pPr>
            <w:r w:rsidRPr="00874F1B">
              <w:rPr>
                <w:rFonts w:asciiTheme="minorHAnsi" w:hAnsiTheme="minorHAnsi" w:cstheme="minorHAnsi"/>
                <w:color w:val="454545"/>
                <w:sz w:val="22"/>
                <w:szCs w:val="22"/>
              </w:rPr>
              <w:t>https://www.exploring-economics.com/en/orientation/institutionalist-economics/</w:t>
            </w:r>
          </w:p>
          <w:p w14:paraId="0D161461" w14:textId="4D3A9509" w:rsidR="005B3EEA" w:rsidRDefault="00B21858" w:rsidP="006D0845">
            <w:pPr>
              <w:pStyle w:val="ListParagraph"/>
              <w:numPr>
                <w:ilvl w:val="0"/>
                <w:numId w:val="21"/>
              </w:numPr>
              <w:rPr>
                <w:rFonts w:asciiTheme="minorHAnsi" w:hAnsiTheme="minorHAnsi" w:cstheme="minorHAnsi"/>
                <w:sz w:val="22"/>
                <w:szCs w:val="22"/>
              </w:rPr>
            </w:pPr>
            <w:r w:rsidRPr="00874F1B">
              <w:rPr>
                <w:rFonts w:asciiTheme="minorHAnsi" w:hAnsiTheme="minorHAnsi" w:cstheme="minorHAnsi"/>
                <w:sz w:val="22"/>
                <w:szCs w:val="22"/>
              </w:rPr>
              <w:t xml:space="preserve">Polyani, K., 1944. The great transformation. </w:t>
            </w:r>
            <w:r w:rsidRPr="00874F1B">
              <w:rPr>
                <w:rFonts w:asciiTheme="minorHAnsi" w:hAnsiTheme="minorHAnsi" w:cstheme="minorHAnsi"/>
                <w:i/>
                <w:iCs/>
                <w:sz w:val="22"/>
                <w:szCs w:val="22"/>
              </w:rPr>
              <w:t>New York: Rinehart</w:t>
            </w:r>
            <w:r w:rsidRPr="00874F1B">
              <w:rPr>
                <w:rFonts w:asciiTheme="minorHAnsi" w:hAnsiTheme="minorHAnsi" w:cstheme="minorHAnsi"/>
                <w:sz w:val="22"/>
                <w:szCs w:val="22"/>
              </w:rPr>
              <w:t xml:space="preserve">, </w:t>
            </w:r>
            <w:r w:rsidR="006D0845">
              <w:rPr>
                <w:rFonts w:asciiTheme="minorHAnsi" w:hAnsiTheme="minorHAnsi" w:cstheme="minorHAnsi"/>
                <w:sz w:val="22"/>
                <w:szCs w:val="22"/>
              </w:rPr>
              <w:t>Chapters 4,5,12,13,21</w:t>
            </w:r>
          </w:p>
          <w:p w14:paraId="5F3733AE" w14:textId="5E5D75EE" w:rsidR="006D0845" w:rsidRPr="006D0845" w:rsidRDefault="006D0845" w:rsidP="006D0845">
            <w:pPr>
              <w:pStyle w:val="ListBullet"/>
              <w:numPr>
                <w:ilvl w:val="0"/>
                <w:numId w:val="21"/>
              </w:numPr>
              <w:rPr>
                <w:rFonts w:asciiTheme="minorHAnsi" w:hAnsiTheme="minorHAnsi" w:cstheme="minorHAnsi"/>
                <w:sz w:val="22"/>
                <w:szCs w:val="22"/>
              </w:rPr>
            </w:pPr>
            <w:r w:rsidRPr="00874F1B">
              <w:rPr>
                <w:rFonts w:asciiTheme="minorHAnsi" w:hAnsiTheme="minorHAnsi" w:cstheme="minorHAnsi"/>
                <w:sz w:val="22"/>
                <w:szCs w:val="22"/>
              </w:rPr>
              <w:t>Hodgson, G. M. 2000. What is the Essence of Institutional Economics? Journal of Economic Issues, 34: 317-329.</w:t>
            </w:r>
          </w:p>
        </w:tc>
      </w:tr>
      <w:tr w:rsidR="005B3EEA" w:rsidRPr="00DA09C7" w14:paraId="0F3A0C7A" w14:textId="77777777" w:rsidTr="00402710">
        <w:tc>
          <w:tcPr>
            <w:tcW w:w="2487" w:type="dxa"/>
          </w:tcPr>
          <w:p w14:paraId="52922389" w14:textId="77777777" w:rsidR="005B3EEA" w:rsidRPr="00874F1B" w:rsidRDefault="005B3EEA" w:rsidP="00402710">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053" w:type="dxa"/>
          </w:tcPr>
          <w:p w14:paraId="19CBD345" w14:textId="36BCE225" w:rsidR="004254B1" w:rsidRPr="00874F1B" w:rsidRDefault="004254B1" w:rsidP="004254B1">
            <w:pPr>
              <w:pStyle w:val="ListBullet"/>
              <w:rPr>
                <w:rFonts w:asciiTheme="minorHAnsi" w:hAnsiTheme="minorHAnsi" w:cstheme="minorHAnsi"/>
                <w:sz w:val="22"/>
                <w:szCs w:val="22"/>
              </w:rPr>
            </w:pPr>
            <w:r w:rsidRPr="00874F1B">
              <w:rPr>
                <w:rFonts w:asciiTheme="minorHAnsi" w:hAnsiTheme="minorHAnsi" w:cstheme="minorHAnsi"/>
                <w:sz w:val="22"/>
                <w:szCs w:val="22"/>
              </w:rPr>
              <w:t xml:space="preserve">Veblen, T. (1898) Why is Economics Not an Evolutionary Science? </w:t>
            </w:r>
            <w:r w:rsidRPr="00874F1B">
              <w:rPr>
                <w:rStyle w:val="Emphasis"/>
                <w:rFonts w:asciiTheme="minorHAnsi" w:hAnsiTheme="minorHAnsi" w:cstheme="minorHAnsi"/>
                <w:sz w:val="22"/>
                <w:szCs w:val="22"/>
              </w:rPr>
              <w:t>Quarterly Journal of Economics</w:t>
            </w:r>
            <w:r w:rsidRPr="00874F1B">
              <w:rPr>
                <w:rFonts w:asciiTheme="minorHAnsi" w:hAnsiTheme="minorHAnsi" w:cstheme="minorHAnsi"/>
                <w:sz w:val="22"/>
                <w:szCs w:val="22"/>
              </w:rPr>
              <w:t>, 12: 373-397</w:t>
            </w:r>
            <w:r w:rsidR="00F32FC6" w:rsidRPr="00874F1B">
              <w:rPr>
                <w:rFonts w:asciiTheme="minorHAnsi" w:hAnsiTheme="minorHAnsi" w:cstheme="minorHAnsi"/>
                <w:sz w:val="22"/>
                <w:szCs w:val="22"/>
              </w:rPr>
              <w:t>.</w:t>
            </w:r>
            <w:r w:rsidRPr="00874F1B">
              <w:rPr>
                <w:rFonts w:asciiTheme="minorHAnsi" w:hAnsiTheme="minorHAnsi" w:cstheme="minorHAnsi"/>
                <w:sz w:val="22"/>
                <w:szCs w:val="22"/>
              </w:rPr>
              <w:t xml:space="preserve"> (skim)</w:t>
            </w:r>
          </w:p>
          <w:p w14:paraId="4263F1A5" w14:textId="13F1D0B5" w:rsidR="004254B1" w:rsidRPr="00874F1B" w:rsidRDefault="004254B1" w:rsidP="004254B1">
            <w:pPr>
              <w:pStyle w:val="ListBullet"/>
              <w:rPr>
                <w:rFonts w:asciiTheme="minorHAnsi" w:hAnsiTheme="minorHAnsi" w:cstheme="minorHAnsi"/>
                <w:sz w:val="22"/>
                <w:szCs w:val="22"/>
              </w:rPr>
            </w:pPr>
            <w:r w:rsidRPr="00874F1B">
              <w:rPr>
                <w:rFonts w:asciiTheme="minorHAnsi" w:hAnsiTheme="minorHAnsi" w:cstheme="minorHAnsi"/>
                <w:sz w:val="22"/>
                <w:szCs w:val="22"/>
                <w:lang w:val="de-DE"/>
              </w:rPr>
              <w:t xml:space="preserve">Goldschmidt, N., Grimmer-Solem, E. and Zweynert, J., 2016. </w:t>
            </w:r>
            <w:r w:rsidRPr="00874F1B">
              <w:rPr>
                <w:rFonts w:asciiTheme="minorHAnsi" w:hAnsiTheme="minorHAnsi" w:cstheme="minorHAnsi"/>
                <w:sz w:val="22"/>
                <w:szCs w:val="22"/>
              </w:rPr>
              <w:t xml:space="preserve">On the Purpose and Aims of the Journal of Contextual Economics. </w:t>
            </w:r>
            <w:r w:rsidRPr="00874F1B">
              <w:rPr>
                <w:rFonts w:asciiTheme="minorHAnsi" w:hAnsiTheme="minorHAnsi" w:cstheme="minorHAnsi"/>
                <w:i/>
                <w:iCs/>
                <w:sz w:val="22"/>
                <w:szCs w:val="22"/>
              </w:rPr>
              <w:t>Schmollers Jahrbuch</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136</w:t>
            </w:r>
            <w:r w:rsidRPr="00874F1B">
              <w:rPr>
                <w:rFonts w:asciiTheme="minorHAnsi" w:hAnsiTheme="minorHAnsi" w:cstheme="minorHAnsi"/>
                <w:sz w:val="22"/>
                <w:szCs w:val="22"/>
              </w:rPr>
              <w:t>(1), pp.1-14</w:t>
            </w:r>
            <w:r w:rsidR="00F32FC6" w:rsidRPr="00874F1B">
              <w:rPr>
                <w:rFonts w:asciiTheme="minorHAnsi" w:hAnsiTheme="minorHAnsi" w:cstheme="minorHAnsi"/>
                <w:sz w:val="22"/>
                <w:szCs w:val="22"/>
              </w:rPr>
              <w:t>.</w:t>
            </w:r>
          </w:p>
        </w:tc>
      </w:tr>
    </w:tbl>
    <w:p w14:paraId="25F59830" w14:textId="77777777" w:rsidR="001F5601" w:rsidRPr="00874F1B" w:rsidRDefault="001F5601" w:rsidP="001F5601">
      <w:pPr>
        <w:spacing w:line="280" w:lineRule="atLeast"/>
        <w:rPr>
          <w:rFonts w:asciiTheme="minorHAnsi" w:hAnsiTheme="minorHAnsi" w:cstheme="minorHAnsi"/>
          <w:b/>
          <w:sz w:val="22"/>
          <w:szCs w:val="22"/>
          <w:lang w:val="en-US"/>
        </w:rPr>
      </w:pPr>
    </w:p>
    <w:p w14:paraId="68D7D102" w14:textId="77777777" w:rsidR="005B3EEA" w:rsidRPr="00874F1B" w:rsidRDefault="005B3EEA" w:rsidP="001F5601">
      <w:pPr>
        <w:spacing w:line="280" w:lineRule="atLeast"/>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41"/>
        <w:gridCol w:w="6873"/>
      </w:tblGrid>
      <w:tr w:rsidR="001F5601" w:rsidRPr="00DA09C7" w14:paraId="3C7E898B" w14:textId="77777777" w:rsidTr="00952E48">
        <w:trPr>
          <w:trHeight w:val="400"/>
        </w:trPr>
        <w:tc>
          <w:tcPr>
            <w:tcW w:w="9540" w:type="dxa"/>
            <w:gridSpan w:val="2"/>
            <w:shd w:val="clear" w:color="auto" w:fill="D9D9D9" w:themeFill="background1" w:themeFillShade="D9"/>
          </w:tcPr>
          <w:p w14:paraId="59DC289A" w14:textId="05FB78ED" w:rsidR="001F5601" w:rsidRPr="00874F1B" w:rsidRDefault="005B3EEA"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lastRenderedPageBreak/>
              <w:t>Session 9: 18.04.2017</w:t>
            </w:r>
          </w:p>
          <w:p w14:paraId="6E0E7A81" w14:textId="46CBC610" w:rsidR="001F5601" w:rsidRPr="00874F1B" w:rsidRDefault="00952E48"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Economic Justice</w:t>
            </w:r>
          </w:p>
        </w:tc>
      </w:tr>
      <w:tr w:rsidR="001F5601" w:rsidRPr="00DA09C7" w14:paraId="5101C0EF" w14:textId="77777777" w:rsidTr="00952E48">
        <w:tc>
          <w:tcPr>
            <w:tcW w:w="2487" w:type="dxa"/>
          </w:tcPr>
          <w:p w14:paraId="5D6F7BE0"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18F02D2C" w14:textId="73D8CDE1" w:rsidR="001F5601" w:rsidRPr="00874F1B" w:rsidRDefault="00B21858" w:rsidP="00952E48">
            <w:pPr>
              <w:pStyle w:val="Listenabsatz1"/>
              <w:spacing w:before="60" w:after="60" w:line="280" w:lineRule="atLeast"/>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What should the economy look like? How can we make sure that economic institutions distribute burdens and benefits fairly?</w:t>
            </w:r>
            <w:r w:rsidR="004254B1" w:rsidRPr="00874F1B">
              <w:rPr>
                <w:rFonts w:asciiTheme="minorHAnsi" w:hAnsiTheme="minorHAnsi" w:cstheme="minorHAnsi"/>
                <w:sz w:val="22"/>
                <w:szCs w:val="22"/>
                <w:lang w:val="en-US"/>
              </w:rPr>
              <w:t xml:space="preserve"> What does justice mean? What does it require in the economy?</w:t>
            </w:r>
            <w:r w:rsidR="00BA2A0C">
              <w:rPr>
                <w:rFonts w:asciiTheme="minorHAnsi" w:hAnsiTheme="minorHAnsi" w:cstheme="minorHAnsi"/>
                <w:sz w:val="22"/>
                <w:szCs w:val="22"/>
                <w:lang w:val="en-US"/>
              </w:rPr>
              <w:t xml:space="preserve"> What are the ethical limits of the market?</w:t>
            </w:r>
          </w:p>
        </w:tc>
      </w:tr>
      <w:tr w:rsidR="001F5601" w:rsidRPr="00DA09C7" w14:paraId="2E3AAEF5" w14:textId="77777777" w:rsidTr="00952E48">
        <w:tc>
          <w:tcPr>
            <w:tcW w:w="2487" w:type="dxa"/>
          </w:tcPr>
          <w:p w14:paraId="4B536365"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053" w:type="dxa"/>
          </w:tcPr>
          <w:p w14:paraId="75B458EC" w14:textId="08C9B196" w:rsidR="00BB6B2D" w:rsidRPr="00874F1B" w:rsidRDefault="00952E48" w:rsidP="00BA2A0C">
            <w:pPr>
              <w:pStyle w:val="ListParagraph"/>
              <w:numPr>
                <w:ilvl w:val="0"/>
                <w:numId w:val="23"/>
              </w:numPr>
              <w:rPr>
                <w:rFonts w:asciiTheme="minorHAnsi" w:hAnsiTheme="minorHAnsi" w:cstheme="minorHAnsi"/>
                <w:color w:val="454545"/>
                <w:sz w:val="22"/>
                <w:szCs w:val="22"/>
              </w:rPr>
            </w:pPr>
            <w:r w:rsidRPr="00874F1B">
              <w:rPr>
                <w:rFonts w:asciiTheme="minorHAnsi" w:hAnsiTheme="minorHAnsi" w:cstheme="minorHAnsi"/>
                <w:color w:val="454545"/>
                <w:sz w:val="22"/>
                <w:szCs w:val="22"/>
              </w:rPr>
              <w:t>Nozick,</w:t>
            </w:r>
            <w:r w:rsidR="004254B1" w:rsidRPr="00874F1B">
              <w:rPr>
                <w:rFonts w:asciiTheme="minorHAnsi" w:hAnsiTheme="minorHAnsi" w:cstheme="minorHAnsi"/>
                <w:color w:val="454545"/>
                <w:sz w:val="22"/>
                <w:szCs w:val="22"/>
              </w:rPr>
              <w:t xml:space="preserve"> R. 1974.</w:t>
            </w:r>
            <w:r w:rsidRPr="00874F1B">
              <w:rPr>
                <w:rFonts w:asciiTheme="minorHAnsi" w:hAnsiTheme="minorHAnsi" w:cstheme="minorHAnsi"/>
                <w:color w:val="454545"/>
                <w:sz w:val="22"/>
                <w:szCs w:val="22"/>
              </w:rPr>
              <w:t xml:space="preserve"> </w:t>
            </w:r>
            <w:hyperlink r:id="rId21" w:history="1">
              <w:r w:rsidRPr="00874F1B">
                <w:rPr>
                  <w:rFonts w:asciiTheme="minorHAnsi" w:hAnsiTheme="minorHAnsi" w:cstheme="minorHAnsi"/>
                  <w:color w:val="454545"/>
                  <w:sz w:val="22"/>
                  <w:szCs w:val="22"/>
                </w:rPr>
                <w:t>Anarchy, State and Utopia</w:t>
              </w:r>
            </w:hyperlink>
            <w:r w:rsidRPr="00874F1B">
              <w:rPr>
                <w:rFonts w:asciiTheme="minorHAnsi" w:hAnsiTheme="minorHAnsi" w:cstheme="minorHAnsi"/>
                <w:color w:val="454545"/>
                <w:sz w:val="22"/>
                <w:szCs w:val="22"/>
              </w:rPr>
              <w:t xml:space="preserve">, New York: Basic Books. </w:t>
            </w:r>
            <w:r w:rsidR="004254B1" w:rsidRPr="00874F1B">
              <w:rPr>
                <w:rFonts w:asciiTheme="minorHAnsi" w:hAnsiTheme="minorHAnsi" w:cstheme="minorHAnsi"/>
                <w:color w:val="454545"/>
                <w:sz w:val="22"/>
                <w:szCs w:val="22"/>
              </w:rPr>
              <w:t>(excerpts)</w:t>
            </w:r>
          </w:p>
          <w:p w14:paraId="4B11BB79" w14:textId="56DB0A52" w:rsidR="00BB6B2D" w:rsidRPr="00874F1B" w:rsidRDefault="00BB6B2D" w:rsidP="00BA2A0C">
            <w:pPr>
              <w:pStyle w:val="ListParagraph"/>
              <w:numPr>
                <w:ilvl w:val="0"/>
                <w:numId w:val="23"/>
              </w:numPr>
              <w:rPr>
                <w:rFonts w:asciiTheme="minorHAnsi" w:hAnsiTheme="minorHAnsi" w:cstheme="minorHAnsi"/>
                <w:color w:val="454545"/>
                <w:sz w:val="22"/>
                <w:szCs w:val="22"/>
              </w:rPr>
            </w:pPr>
            <w:r w:rsidRPr="00874F1B">
              <w:rPr>
                <w:rFonts w:asciiTheme="minorHAnsi" w:hAnsiTheme="minorHAnsi" w:cstheme="minorHAnsi"/>
                <w:color w:val="454545"/>
                <w:sz w:val="22"/>
                <w:szCs w:val="22"/>
              </w:rPr>
              <w:t>Rawls</w:t>
            </w:r>
            <w:r w:rsidR="004254B1" w:rsidRPr="00874F1B">
              <w:rPr>
                <w:rFonts w:asciiTheme="minorHAnsi" w:hAnsiTheme="minorHAnsi" w:cstheme="minorHAnsi"/>
                <w:color w:val="454545"/>
                <w:sz w:val="22"/>
                <w:szCs w:val="22"/>
              </w:rPr>
              <w:t>, J. 1971. A</w:t>
            </w:r>
            <w:r w:rsidRPr="00874F1B">
              <w:rPr>
                <w:rFonts w:asciiTheme="minorHAnsi" w:hAnsiTheme="minorHAnsi" w:cstheme="minorHAnsi"/>
                <w:color w:val="454545"/>
                <w:sz w:val="22"/>
                <w:szCs w:val="22"/>
              </w:rPr>
              <w:t xml:space="preserve"> </w:t>
            </w:r>
            <w:hyperlink r:id="rId22" w:history="1">
              <w:r w:rsidRPr="00874F1B">
                <w:rPr>
                  <w:rFonts w:asciiTheme="minorHAnsi" w:hAnsiTheme="minorHAnsi" w:cstheme="minorHAnsi"/>
                  <w:color w:val="454545"/>
                  <w:sz w:val="22"/>
                  <w:szCs w:val="22"/>
                </w:rPr>
                <w:t>Theory of Justice</w:t>
              </w:r>
            </w:hyperlink>
            <w:r w:rsidR="004254B1" w:rsidRPr="00874F1B">
              <w:rPr>
                <w:rFonts w:asciiTheme="minorHAnsi" w:hAnsiTheme="minorHAnsi" w:cstheme="minorHAnsi"/>
                <w:color w:val="454545"/>
                <w:sz w:val="22"/>
                <w:szCs w:val="22"/>
              </w:rPr>
              <w:t>. (Excerpts)</w:t>
            </w:r>
            <w:r w:rsidRPr="00874F1B">
              <w:rPr>
                <w:rFonts w:asciiTheme="minorHAnsi" w:hAnsiTheme="minorHAnsi" w:cstheme="minorHAnsi"/>
                <w:color w:val="454545"/>
                <w:sz w:val="22"/>
                <w:szCs w:val="22"/>
              </w:rPr>
              <w:t xml:space="preserve">: </w:t>
            </w:r>
          </w:p>
          <w:p w14:paraId="5918F9F9" w14:textId="782561D1" w:rsidR="00952E48" w:rsidRPr="00BA2A0C" w:rsidRDefault="00BA2A0C" w:rsidP="00BA2A0C">
            <w:pPr>
              <w:pStyle w:val="ListBullet"/>
              <w:numPr>
                <w:ilvl w:val="0"/>
                <w:numId w:val="23"/>
              </w:numPr>
              <w:rPr>
                <w:rFonts w:asciiTheme="minorHAnsi" w:hAnsiTheme="minorHAnsi" w:cstheme="minorHAnsi"/>
                <w:sz w:val="22"/>
                <w:szCs w:val="22"/>
              </w:rPr>
            </w:pPr>
            <w:r w:rsidRPr="00874F1B">
              <w:rPr>
                <w:rFonts w:asciiTheme="minorHAnsi" w:hAnsiTheme="minorHAnsi" w:cstheme="minorHAnsi"/>
                <w:sz w:val="22"/>
                <w:szCs w:val="22"/>
              </w:rPr>
              <w:t xml:space="preserve">Anderson, E., 1990. The ethical limitations of the market. </w:t>
            </w:r>
            <w:r w:rsidRPr="00874F1B">
              <w:rPr>
                <w:rFonts w:asciiTheme="minorHAnsi" w:hAnsiTheme="minorHAnsi" w:cstheme="minorHAnsi"/>
                <w:i/>
                <w:iCs/>
                <w:sz w:val="22"/>
                <w:szCs w:val="22"/>
              </w:rPr>
              <w:t>Economics and Philosophy</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6</w:t>
            </w:r>
            <w:r w:rsidRPr="00874F1B">
              <w:rPr>
                <w:rFonts w:asciiTheme="minorHAnsi" w:hAnsiTheme="minorHAnsi" w:cstheme="minorHAnsi"/>
                <w:sz w:val="22"/>
                <w:szCs w:val="22"/>
              </w:rPr>
              <w:t>(02), pp.179-205.</w:t>
            </w:r>
          </w:p>
        </w:tc>
      </w:tr>
      <w:tr w:rsidR="001F5601" w:rsidRPr="00DA09C7" w14:paraId="16B73277" w14:textId="77777777" w:rsidTr="00952E48">
        <w:tc>
          <w:tcPr>
            <w:tcW w:w="2487" w:type="dxa"/>
          </w:tcPr>
          <w:p w14:paraId="1C56BD41"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053" w:type="dxa"/>
          </w:tcPr>
          <w:p w14:paraId="40C09A59" w14:textId="37EE2A6A" w:rsidR="00BA2A0C" w:rsidRPr="00874F1B" w:rsidRDefault="00BA2A0C" w:rsidP="004254B1">
            <w:pPr>
              <w:pStyle w:val="ListBullet"/>
              <w:rPr>
                <w:rFonts w:asciiTheme="minorHAnsi" w:hAnsiTheme="minorHAnsi" w:cstheme="minorHAnsi"/>
                <w:sz w:val="22"/>
                <w:szCs w:val="22"/>
              </w:rPr>
            </w:pPr>
            <w:r w:rsidRPr="00874F1B">
              <w:rPr>
                <w:rFonts w:asciiTheme="minorHAnsi" w:hAnsiTheme="minorHAnsi" w:cstheme="minorHAnsi"/>
                <w:color w:val="454545"/>
                <w:sz w:val="22"/>
                <w:szCs w:val="22"/>
              </w:rPr>
              <w:t>DeMartino, G. Global Economy, Global justice, Chapter 3. (excerpts)</w:t>
            </w:r>
          </w:p>
          <w:p w14:paraId="1535D329" w14:textId="77777777" w:rsidR="00B21858" w:rsidRPr="00874F1B" w:rsidRDefault="00B21858" w:rsidP="004254B1">
            <w:pPr>
              <w:pStyle w:val="ListBullet"/>
              <w:rPr>
                <w:rFonts w:asciiTheme="minorHAnsi" w:hAnsiTheme="minorHAnsi" w:cstheme="minorHAnsi"/>
                <w:sz w:val="22"/>
                <w:szCs w:val="22"/>
              </w:rPr>
            </w:pPr>
            <w:r w:rsidRPr="00874F1B">
              <w:rPr>
                <w:rFonts w:asciiTheme="minorHAnsi" w:hAnsiTheme="minorHAnsi" w:cstheme="minorHAnsi"/>
                <w:sz w:val="22"/>
                <w:szCs w:val="22"/>
              </w:rPr>
              <w:t>Satz, D., 2010. Why some things should not be for sale: The moral limits of markets. Oxford University Press.</w:t>
            </w:r>
          </w:p>
          <w:p w14:paraId="46A72EB2" w14:textId="44EC1655" w:rsidR="00BB6B2D" w:rsidRPr="00874F1B" w:rsidRDefault="00B21858" w:rsidP="004254B1">
            <w:pPr>
              <w:pStyle w:val="ListBullet"/>
              <w:rPr>
                <w:rFonts w:asciiTheme="minorHAnsi" w:hAnsiTheme="minorHAnsi" w:cstheme="minorHAnsi"/>
                <w:sz w:val="22"/>
                <w:szCs w:val="22"/>
              </w:rPr>
            </w:pPr>
            <w:r w:rsidRPr="00874F1B">
              <w:rPr>
                <w:rFonts w:asciiTheme="minorHAnsi" w:hAnsiTheme="minorHAnsi" w:cstheme="minorHAnsi"/>
                <w:sz w:val="22"/>
                <w:szCs w:val="22"/>
              </w:rPr>
              <w:t>Sandel, M.</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J., 2012. What money can't buy: the moral limits of markets. Macmillan</w:t>
            </w:r>
            <w:r w:rsidR="00BC2B3A" w:rsidRPr="00874F1B">
              <w:rPr>
                <w:rFonts w:asciiTheme="minorHAnsi" w:hAnsiTheme="minorHAnsi" w:cstheme="minorHAnsi"/>
                <w:sz w:val="22"/>
                <w:szCs w:val="22"/>
              </w:rPr>
              <w:t>.</w:t>
            </w:r>
          </w:p>
        </w:tc>
      </w:tr>
    </w:tbl>
    <w:p w14:paraId="0D17C3DE" w14:textId="413AE40A" w:rsidR="001F5601" w:rsidRPr="00874F1B" w:rsidRDefault="001F5601" w:rsidP="001F5601">
      <w:pPr>
        <w:spacing w:line="280" w:lineRule="atLeast"/>
        <w:rPr>
          <w:rFonts w:asciiTheme="minorHAnsi" w:hAnsiTheme="minorHAnsi" w:cstheme="minorHAnsi"/>
          <w:b/>
          <w:sz w:val="22"/>
          <w:szCs w:val="22"/>
          <w:lang w:val="en-US"/>
        </w:rPr>
      </w:pPr>
    </w:p>
    <w:p w14:paraId="63C1DDCF" w14:textId="77777777" w:rsidR="001F5601" w:rsidRPr="00874F1B" w:rsidRDefault="001F5601" w:rsidP="001F5601">
      <w:pPr>
        <w:spacing w:line="280" w:lineRule="atLeast"/>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39"/>
        <w:gridCol w:w="6875"/>
      </w:tblGrid>
      <w:tr w:rsidR="001F5601" w:rsidRPr="00DA09C7" w14:paraId="7094AEF7" w14:textId="77777777" w:rsidTr="00952E48">
        <w:trPr>
          <w:trHeight w:val="400"/>
        </w:trPr>
        <w:tc>
          <w:tcPr>
            <w:tcW w:w="9540" w:type="dxa"/>
            <w:gridSpan w:val="2"/>
            <w:shd w:val="clear" w:color="auto" w:fill="D9D9D9" w:themeFill="background1" w:themeFillShade="D9"/>
          </w:tcPr>
          <w:p w14:paraId="1F6736F4" w14:textId="429BACF8" w:rsidR="001F5601" w:rsidRPr="00874F1B" w:rsidRDefault="005B3EEA"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Session 10: 25.04.2017</w:t>
            </w:r>
          </w:p>
          <w:p w14:paraId="55B3DF91" w14:textId="7A2FEC34" w:rsidR="001F5601" w:rsidRPr="00874F1B" w:rsidRDefault="00952E48"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International Economic Justice</w:t>
            </w:r>
          </w:p>
        </w:tc>
      </w:tr>
      <w:tr w:rsidR="00BB6B2D" w:rsidRPr="00DA09C7" w14:paraId="39904084" w14:textId="77777777" w:rsidTr="00952E48">
        <w:tc>
          <w:tcPr>
            <w:tcW w:w="2487" w:type="dxa"/>
          </w:tcPr>
          <w:p w14:paraId="13092C26"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61EF6F5D" w14:textId="234EDEEB" w:rsidR="001F5601" w:rsidRPr="00874F1B" w:rsidRDefault="00BB6B2D" w:rsidP="004254B1">
            <w:pPr>
              <w:pStyle w:val="Listenabsatz1"/>
              <w:spacing w:before="60" w:after="60" w:line="280" w:lineRule="atLeast"/>
              <w:ind w:left="0"/>
              <w:rPr>
                <w:rFonts w:asciiTheme="minorHAnsi" w:hAnsiTheme="minorHAnsi" w:cstheme="minorHAnsi"/>
                <w:sz w:val="22"/>
                <w:szCs w:val="22"/>
                <w:lang w:val="en-US"/>
              </w:rPr>
            </w:pPr>
            <w:r w:rsidRPr="00874F1B">
              <w:rPr>
                <w:rFonts w:asciiTheme="minorHAnsi" w:hAnsiTheme="minorHAnsi" w:cstheme="minorHAnsi"/>
                <w:sz w:val="22"/>
                <w:szCs w:val="22"/>
              </w:rPr>
              <w:t xml:space="preserve">Is the global order unjust? </w:t>
            </w:r>
            <w:r w:rsidR="004254B1" w:rsidRPr="00874F1B">
              <w:rPr>
                <w:rFonts w:asciiTheme="minorHAnsi" w:hAnsiTheme="minorHAnsi" w:cstheme="minorHAnsi"/>
                <w:sz w:val="22"/>
                <w:szCs w:val="22"/>
              </w:rPr>
              <w:t>Can there be global economic justice?</w:t>
            </w:r>
          </w:p>
        </w:tc>
      </w:tr>
      <w:tr w:rsidR="00BB6B2D" w:rsidRPr="00DA09C7" w14:paraId="5004DBD9" w14:textId="77777777" w:rsidTr="00952E48">
        <w:tc>
          <w:tcPr>
            <w:tcW w:w="2487" w:type="dxa"/>
          </w:tcPr>
          <w:p w14:paraId="6E07D9D9"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053" w:type="dxa"/>
          </w:tcPr>
          <w:p w14:paraId="67F7C66C" w14:textId="326E645C" w:rsidR="002C1C9A" w:rsidRPr="00874F1B" w:rsidRDefault="00952E48" w:rsidP="00FA38C3">
            <w:pPr>
              <w:pStyle w:val="Listenabsatz1"/>
              <w:numPr>
                <w:ilvl w:val="0"/>
                <w:numId w:val="20"/>
              </w:numPr>
              <w:spacing w:before="60" w:after="60" w:line="280" w:lineRule="atLeast"/>
              <w:rPr>
                <w:rFonts w:asciiTheme="minorHAnsi" w:hAnsiTheme="minorHAnsi" w:cstheme="minorHAnsi"/>
                <w:sz w:val="22"/>
                <w:szCs w:val="22"/>
              </w:rPr>
            </w:pPr>
            <w:r w:rsidRPr="00874F1B">
              <w:rPr>
                <w:rFonts w:asciiTheme="minorHAnsi" w:hAnsiTheme="minorHAnsi" w:cstheme="minorHAnsi"/>
                <w:sz w:val="22"/>
                <w:szCs w:val="22"/>
              </w:rPr>
              <w:t>Singer, “Famine, Affluence, and Morality,” in Charles R. Beitz et al</w:t>
            </w:r>
            <w:r w:rsidR="00BC2B3A" w:rsidRPr="00874F1B">
              <w:rPr>
                <w:rFonts w:asciiTheme="minorHAnsi" w:hAnsiTheme="minorHAnsi" w:cstheme="minorHAnsi"/>
                <w:sz w:val="22"/>
                <w:szCs w:val="22"/>
              </w:rPr>
              <w:t>.</w:t>
            </w:r>
            <w:r w:rsidRPr="00874F1B">
              <w:rPr>
                <w:rFonts w:asciiTheme="minorHAnsi" w:hAnsiTheme="minorHAnsi" w:cstheme="minorHAnsi"/>
                <w:sz w:val="22"/>
                <w:szCs w:val="22"/>
              </w:rPr>
              <w:t>, eds.,</w:t>
            </w:r>
            <w:r w:rsidR="004254B1" w:rsidRPr="00874F1B">
              <w:rPr>
                <w:rFonts w:asciiTheme="minorHAnsi" w:hAnsiTheme="minorHAnsi" w:cstheme="minorHAnsi"/>
                <w:sz w:val="22"/>
                <w:szCs w:val="22"/>
              </w:rPr>
              <w:t xml:space="preserve"> </w:t>
            </w:r>
            <w:r w:rsidRPr="00874F1B">
              <w:rPr>
                <w:rFonts w:asciiTheme="minorHAnsi" w:hAnsiTheme="minorHAnsi" w:cstheme="minorHAnsi"/>
                <w:sz w:val="22"/>
                <w:szCs w:val="22"/>
              </w:rPr>
              <w:t>International Ethics, (Princeton University Press, 1985), pp. 249-61.</w:t>
            </w:r>
          </w:p>
          <w:p w14:paraId="3E3D4820" w14:textId="1A2B8A33" w:rsidR="00FA38C3" w:rsidRPr="00FA38C3" w:rsidRDefault="006C40F1" w:rsidP="00FA38C3">
            <w:pPr>
              <w:pStyle w:val="Listenabsatz1"/>
              <w:numPr>
                <w:ilvl w:val="0"/>
                <w:numId w:val="20"/>
              </w:numPr>
              <w:spacing w:before="60" w:after="60" w:line="280" w:lineRule="atLeast"/>
              <w:rPr>
                <w:rFonts w:asciiTheme="minorHAnsi" w:hAnsiTheme="minorHAnsi" w:cstheme="minorHAnsi"/>
                <w:sz w:val="22"/>
                <w:szCs w:val="22"/>
              </w:rPr>
            </w:pPr>
            <w:hyperlink r:id="rId23" w:history="1">
              <w:r w:rsidR="008B05E7" w:rsidRPr="008B05E7">
                <w:rPr>
                  <w:rStyle w:val="Hyperlink"/>
                  <w:rFonts w:asciiTheme="minorHAnsi" w:hAnsiTheme="minorHAnsi" w:cstheme="minorHAnsi"/>
                  <w:sz w:val="22"/>
                  <w:szCs w:val="22"/>
                </w:rPr>
                <w:t>Global Economic Justice and Moral Universalism</w:t>
              </w:r>
            </w:hyperlink>
            <w:r w:rsidR="008B05E7">
              <w:rPr>
                <w:rFonts w:asciiTheme="minorHAnsi" w:hAnsiTheme="minorHAnsi" w:cstheme="minorHAnsi"/>
                <w:sz w:val="22"/>
                <w:szCs w:val="22"/>
              </w:rPr>
              <w:t>, Thomas Pogge, 2002</w:t>
            </w:r>
          </w:p>
        </w:tc>
      </w:tr>
      <w:tr w:rsidR="00BB6B2D" w:rsidRPr="00DA09C7" w14:paraId="0D1B5DDC" w14:textId="77777777" w:rsidTr="00952E48">
        <w:tc>
          <w:tcPr>
            <w:tcW w:w="2487" w:type="dxa"/>
          </w:tcPr>
          <w:p w14:paraId="65730712"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053" w:type="dxa"/>
          </w:tcPr>
          <w:p w14:paraId="7973A668" w14:textId="77777777" w:rsidR="00B21858" w:rsidRDefault="00B21858" w:rsidP="004254B1">
            <w:pPr>
              <w:pStyle w:val="ListBullet"/>
              <w:rPr>
                <w:rFonts w:asciiTheme="minorHAnsi" w:hAnsiTheme="minorHAnsi" w:cstheme="minorHAnsi"/>
                <w:sz w:val="22"/>
                <w:szCs w:val="22"/>
              </w:rPr>
            </w:pPr>
            <w:r w:rsidRPr="00874F1B">
              <w:rPr>
                <w:rFonts w:asciiTheme="minorHAnsi" w:hAnsiTheme="minorHAnsi" w:cstheme="minorHAnsi"/>
                <w:sz w:val="22"/>
                <w:szCs w:val="22"/>
              </w:rPr>
              <w:t>James, A., 2012. Fairness in practice: A social contract for a global economy. Oxford University Press.</w:t>
            </w:r>
          </w:p>
          <w:p w14:paraId="0DD2D302" w14:textId="18147BB6" w:rsidR="00B21858" w:rsidRDefault="00B21858" w:rsidP="004254B1">
            <w:pPr>
              <w:pStyle w:val="ListBullet"/>
              <w:rPr>
                <w:rFonts w:asciiTheme="minorHAnsi" w:hAnsiTheme="minorHAnsi" w:cstheme="minorHAnsi"/>
                <w:sz w:val="22"/>
                <w:szCs w:val="22"/>
              </w:rPr>
            </w:pPr>
            <w:r w:rsidRPr="00874F1B">
              <w:rPr>
                <w:rFonts w:asciiTheme="minorHAnsi" w:hAnsiTheme="minorHAnsi" w:cstheme="minorHAnsi"/>
                <w:sz w:val="22"/>
                <w:szCs w:val="22"/>
              </w:rPr>
              <w:t>Ronzoni, M., 2009. The global order: A case of background injustice? A practice‐dependent account. Philosophy &amp; public affairs, 37(3), pp.229-256.</w:t>
            </w:r>
          </w:p>
          <w:p w14:paraId="01958A3A" w14:textId="3EBD4350" w:rsidR="00963EC0" w:rsidRPr="00963EC0" w:rsidRDefault="00963EC0" w:rsidP="004254B1">
            <w:pPr>
              <w:pStyle w:val="ListBullet"/>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"http://onlinelibrary.wiley.com/doi/10.1111/j.1747-7093.2004.tb00469.x/abstract" </w:instrText>
            </w:r>
            <w:r>
              <w:rPr>
                <w:rFonts w:asciiTheme="minorHAnsi" w:hAnsiTheme="minorHAnsi" w:cstheme="minorHAnsi"/>
                <w:sz w:val="22"/>
                <w:szCs w:val="22"/>
              </w:rPr>
              <w:fldChar w:fldCharType="separate"/>
            </w:r>
            <w:r w:rsidRPr="00963EC0">
              <w:rPr>
                <w:rStyle w:val="Hyperlink"/>
                <w:rFonts w:asciiTheme="minorHAnsi" w:hAnsiTheme="minorHAnsi" w:cstheme="minorHAnsi"/>
                <w:sz w:val="22"/>
                <w:szCs w:val="22"/>
              </w:rPr>
              <w:t>Kapstein, Models of International Economic Justice</w:t>
            </w:r>
          </w:p>
          <w:p w14:paraId="08E32552" w14:textId="6B154BC5" w:rsidR="00B21858" w:rsidRPr="00874F1B" w:rsidRDefault="00963EC0" w:rsidP="004254B1">
            <w:pPr>
              <w:pStyle w:val="ListBullet"/>
              <w:rPr>
                <w:rFonts w:asciiTheme="minorHAnsi" w:hAnsiTheme="minorHAnsi" w:cstheme="minorHAnsi"/>
                <w:sz w:val="22"/>
                <w:szCs w:val="22"/>
              </w:rPr>
            </w:pPr>
            <w:r>
              <w:rPr>
                <w:rFonts w:asciiTheme="minorHAnsi" w:hAnsiTheme="minorHAnsi" w:cstheme="minorHAnsi"/>
                <w:sz w:val="22"/>
                <w:szCs w:val="22"/>
              </w:rPr>
              <w:fldChar w:fldCharType="end"/>
            </w:r>
            <w:r w:rsidR="00B21858" w:rsidRPr="00874F1B">
              <w:rPr>
                <w:rFonts w:asciiTheme="minorHAnsi" w:hAnsiTheme="minorHAnsi" w:cstheme="minorHAnsi"/>
                <w:sz w:val="22"/>
                <w:szCs w:val="22"/>
              </w:rPr>
              <w:t>Bres, H., 2016. Justice and International Trade. Philosophy Compass, 11(10), pp.570-579.</w:t>
            </w:r>
          </w:p>
        </w:tc>
      </w:tr>
    </w:tbl>
    <w:p w14:paraId="6DEC74B2" w14:textId="77777777" w:rsidR="001F5601" w:rsidRPr="00874F1B" w:rsidRDefault="001F5601" w:rsidP="001F5601">
      <w:pPr>
        <w:spacing w:line="280" w:lineRule="atLeast"/>
        <w:rPr>
          <w:rFonts w:asciiTheme="minorHAnsi" w:hAnsiTheme="minorHAnsi" w:cstheme="minorHAnsi"/>
          <w:b/>
          <w:sz w:val="22"/>
          <w:szCs w:val="22"/>
          <w:lang w:val="en-US"/>
        </w:rPr>
      </w:pPr>
    </w:p>
    <w:p w14:paraId="2345BE36" w14:textId="77777777" w:rsidR="001F5601" w:rsidRPr="00874F1B" w:rsidRDefault="001F5601" w:rsidP="001F5601">
      <w:pPr>
        <w:spacing w:line="280" w:lineRule="atLeast"/>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34"/>
        <w:gridCol w:w="6880"/>
      </w:tblGrid>
      <w:tr w:rsidR="001F5601" w:rsidRPr="00DA09C7" w14:paraId="4804913A" w14:textId="77777777" w:rsidTr="00952E48">
        <w:trPr>
          <w:trHeight w:val="400"/>
        </w:trPr>
        <w:tc>
          <w:tcPr>
            <w:tcW w:w="9540" w:type="dxa"/>
            <w:gridSpan w:val="2"/>
            <w:shd w:val="clear" w:color="auto" w:fill="D9D9D9" w:themeFill="background1" w:themeFillShade="D9"/>
          </w:tcPr>
          <w:p w14:paraId="6072DEFE" w14:textId="2FC34B96" w:rsidR="005B3EEA" w:rsidRPr="00874F1B" w:rsidRDefault="005B3EEA"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11: </w:t>
            </w:r>
            <w:r w:rsidR="0034740D">
              <w:rPr>
                <w:rFonts w:asciiTheme="minorHAnsi" w:hAnsiTheme="minorHAnsi" w:cstheme="minorHAnsi"/>
                <w:b/>
                <w:sz w:val="22"/>
                <w:szCs w:val="22"/>
                <w:lang w:val="en-US"/>
              </w:rPr>
              <w:t>02.05.2017</w:t>
            </w:r>
          </w:p>
          <w:p w14:paraId="7C043224" w14:textId="1E9CB905" w:rsidR="001F5601" w:rsidRPr="00874F1B" w:rsidRDefault="00952E48"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Winners and Losers in Globalization</w:t>
            </w:r>
          </w:p>
        </w:tc>
      </w:tr>
      <w:tr w:rsidR="001F5601" w:rsidRPr="00DA09C7" w14:paraId="0A92D72C" w14:textId="77777777" w:rsidTr="00952E48">
        <w:tc>
          <w:tcPr>
            <w:tcW w:w="2487" w:type="dxa"/>
          </w:tcPr>
          <w:p w14:paraId="72444B8A"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4112D56F" w14:textId="30219FE2" w:rsidR="001F5601" w:rsidRPr="00874F1B" w:rsidRDefault="00B21858" w:rsidP="008D1BF8">
            <w:pPr>
              <w:pStyle w:val="Listenabsatz1"/>
              <w:spacing w:before="60" w:after="60" w:line="280" w:lineRule="atLeast"/>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 xml:space="preserve">Should </w:t>
            </w:r>
            <w:r w:rsidR="00402710" w:rsidRPr="00874F1B">
              <w:rPr>
                <w:rFonts w:asciiTheme="minorHAnsi" w:hAnsiTheme="minorHAnsi" w:cstheme="minorHAnsi"/>
                <w:sz w:val="22"/>
                <w:szCs w:val="22"/>
                <w:lang w:val="en-US"/>
              </w:rPr>
              <w:t xml:space="preserve">the </w:t>
            </w:r>
            <w:r w:rsidRPr="00874F1B">
              <w:rPr>
                <w:rFonts w:asciiTheme="minorHAnsi" w:hAnsiTheme="minorHAnsi" w:cstheme="minorHAnsi"/>
                <w:sz w:val="22"/>
                <w:szCs w:val="22"/>
                <w:lang w:val="en-US"/>
              </w:rPr>
              <w:t xml:space="preserve">losers </w:t>
            </w:r>
            <w:r w:rsidR="00BC2B3A" w:rsidRPr="00874F1B">
              <w:rPr>
                <w:rFonts w:asciiTheme="minorHAnsi" w:hAnsiTheme="minorHAnsi" w:cstheme="minorHAnsi"/>
                <w:sz w:val="22"/>
                <w:szCs w:val="22"/>
                <w:lang w:val="en-US"/>
              </w:rPr>
              <w:t xml:space="preserve">of </w:t>
            </w:r>
            <w:r w:rsidRPr="00874F1B">
              <w:rPr>
                <w:rFonts w:asciiTheme="minorHAnsi" w:hAnsiTheme="minorHAnsi" w:cstheme="minorHAnsi"/>
                <w:sz w:val="22"/>
                <w:szCs w:val="22"/>
                <w:lang w:val="en-US"/>
              </w:rPr>
              <w:t xml:space="preserve">globalization be compensated? </w:t>
            </w:r>
            <w:r w:rsidR="00402710" w:rsidRPr="00874F1B">
              <w:rPr>
                <w:rFonts w:asciiTheme="minorHAnsi" w:hAnsiTheme="minorHAnsi" w:cstheme="minorHAnsi"/>
                <w:sz w:val="22"/>
                <w:szCs w:val="22"/>
                <w:lang w:val="en-US"/>
              </w:rPr>
              <w:t>Pareto vs</w:t>
            </w:r>
            <w:r w:rsidR="00BC2B3A" w:rsidRPr="00874F1B">
              <w:rPr>
                <w:rFonts w:asciiTheme="minorHAnsi" w:hAnsiTheme="minorHAnsi" w:cstheme="minorHAnsi"/>
                <w:sz w:val="22"/>
                <w:szCs w:val="22"/>
                <w:lang w:val="en-US"/>
              </w:rPr>
              <w:t>.</w:t>
            </w:r>
            <w:r w:rsidR="00402710" w:rsidRPr="00874F1B">
              <w:rPr>
                <w:rFonts w:asciiTheme="minorHAnsi" w:hAnsiTheme="minorHAnsi" w:cstheme="minorHAnsi"/>
                <w:sz w:val="22"/>
                <w:szCs w:val="22"/>
                <w:lang w:val="en-US"/>
              </w:rPr>
              <w:t xml:space="preserve"> Kaldor-Hicks efficiency; distributional effects </w:t>
            </w:r>
          </w:p>
        </w:tc>
      </w:tr>
      <w:tr w:rsidR="001F5601" w:rsidRPr="00DA09C7" w14:paraId="01994D34" w14:textId="77777777" w:rsidTr="00952E48">
        <w:tc>
          <w:tcPr>
            <w:tcW w:w="2487" w:type="dxa"/>
          </w:tcPr>
          <w:p w14:paraId="3E557047"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053" w:type="dxa"/>
          </w:tcPr>
          <w:p w14:paraId="3FCEDB15" w14:textId="77777777" w:rsidR="00997060" w:rsidRPr="00874F1B" w:rsidRDefault="00B21858" w:rsidP="00997060">
            <w:pPr>
              <w:pStyle w:val="ListParagraph"/>
              <w:numPr>
                <w:ilvl w:val="0"/>
                <w:numId w:val="26"/>
              </w:numPr>
              <w:rPr>
                <w:rFonts w:asciiTheme="minorHAnsi" w:hAnsiTheme="minorHAnsi" w:cstheme="minorHAnsi"/>
                <w:color w:val="454545"/>
                <w:sz w:val="22"/>
                <w:szCs w:val="22"/>
              </w:rPr>
            </w:pPr>
            <w:r w:rsidRPr="00874F1B">
              <w:rPr>
                <w:rFonts w:asciiTheme="minorHAnsi" w:hAnsiTheme="minorHAnsi" w:cstheme="minorHAnsi"/>
                <w:color w:val="454545"/>
                <w:sz w:val="22"/>
                <w:szCs w:val="22"/>
              </w:rPr>
              <w:t>Kanbur, R., 2003. Development economics and the compensation principle. International social science journal, 55(175), pp.27-35.</w:t>
            </w:r>
          </w:p>
          <w:p w14:paraId="40BCC1EB" w14:textId="77777777" w:rsidR="001F5601" w:rsidRDefault="00997060" w:rsidP="00997060">
            <w:pPr>
              <w:pStyle w:val="ListParagraph"/>
              <w:numPr>
                <w:ilvl w:val="0"/>
                <w:numId w:val="26"/>
              </w:numPr>
              <w:rPr>
                <w:rFonts w:asciiTheme="minorHAnsi" w:hAnsiTheme="minorHAnsi" w:cstheme="minorHAnsi"/>
                <w:sz w:val="22"/>
                <w:szCs w:val="22"/>
              </w:rPr>
            </w:pPr>
            <w:r w:rsidRPr="00874F1B">
              <w:rPr>
                <w:rFonts w:asciiTheme="minorHAnsi" w:hAnsiTheme="minorHAnsi" w:cstheme="minorHAnsi"/>
                <w:sz w:val="22"/>
                <w:szCs w:val="22"/>
              </w:rPr>
              <w:lastRenderedPageBreak/>
              <w:t>DeMartino, G.</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 xml:space="preserve">F., 2015. Harming irreparably: On neoliberalism, Kaldor-Hicks, and the Paretian guarantee. </w:t>
            </w:r>
            <w:r w:rsidRPr="00874F1B">
              <w:rPr>
                <w:rFonts w:asciiTheme="minorHAnsi" w:hAnsiTheme="minorHAnsi" w:cstheme="minorHAnsi"/>
                <w:i/>
                <w:iCs/>
                <w:sz w:val="22"/>
                <w:szCs w:val="22"/>
              </w:rPr>
              <w:t>Review of Social Economy</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73</w:t>
            </w:r>
            <w:r w:rsidRPr="00874F1B">
              <w:rPr>
                <w:rFonts w:asciiTheme="minorHAnsi" w:hAnsiTheme="minorHAnsi" w:cstheme="minorHAnsi"/>
                <w:sz w:val="22"/>
                <w:szCs w:val="22"/>
              </w:rPr>
              <w:t>(4), pp.315-340.</w:t>
            </w:r>
          </w:p>
          <w:p w14:paraId="6EC11D98" w14:textId="4D1FF982" w:rsidR="003A031A" w:rsidRPr="00A06C9C" w:rsidRDefault="00A06C9C" w:rsidP="00A06C9C">
            <w:pPr>
              <w:pStyle w:val="ListParagraph"/>
              <w:numPr>
                <w:ilvl w:val="0"/>
                <w:numId w:val="26"/>
              </w:numPr>
              <w:rPr>
                <w:rFonts w:asciiTheme="minorHAnsi" w:hAnsiTheme="minorHAnsi" w:cstheme="minorHAnsi"/>
                <w:sz w:val="22"/>
                <w:szCs w:val="22"/>
              </w:rPr>
            </w:pPr>
            <w:r w:rsidRPr="00A06C9C">
              <w:rPr>
                <w:rFonts w:asciiTheme="minorHAnsi" w:hAnsiTheme="minorHAnsi" w:cstheme="minorHAnsi"/>
                <w:sz w:val="22"/>
                <w:szCs w:val="22"/>
              </w:rPr>
              <w:t xml:space="preserve">David, H., David Dorn, and Gordon H. Hanson. "The China syndrome: Local labor market effects of import competition in the United States." </w:t>
            </w:r>
            <w:r w:rsidRPr="00A06C9C">
              <w:rPr>
                <w:rFonts w:asciiTheme="minorHAnsi" w:hAnsiTheme="minorHAnsi" w:cstheme="minorHAnsi"/>
                <w:i/>
                <w:iCs/>
                <w:sz w:val="22"/>
                <w:szCs w:val="22"/>
              </w:rPr>
              <w:t>The American Economic Review</w:t>
            </w:r>
            <w:r w:rsidRPr="00A06C9C">
              <w:rPr>
                <w:rFonts w:asciiTheme="minorHAnsi" w:hAnsiTheme="minorHAnsi" w:cstheme="minorHAnsi"/>
                <w:sz w:val="22"/>
                <w:szCs w:val="22"/>
              </w:rPr>
              <w:t xml:space="preserve"> 103, no. 6 (2013): 2121-2168.</w:t>
            </w:r>
          </w:p>
        </w:tc>
      </w:tr>
      <w:tr w:rsidR="001F5601" w:rsidRPr="00DA09C7" w14:paraId="7032C087" w14:textId="77777777" w:rsidTr="00952E48">
        <w:tc>
          <w:tcPr>
            <w:tcW w:w="2487" w:type="dxa"/>
          </w:tcPr>
          <w:p w14:paraId="71337677"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lastRenderedPageBreak/>
              <w:t>Additional Readings</w:t>
            </w:r>
          </w:p>
        </w:tc>
        <w:tc>
          <w:tcPr>
            <w:tcW w:w="7053" w:type="dxa"/>
          </w:tcPr>
          <w:p w14:paraId="28825DD3" w14:textId="77777777" w:rsidR="00997060" w:rsidRPr="00874F1B" w:rsidRDefault="00997060" w:rsidP="00997060">
            <w:pPr>
              <w:pStyle w:val="ListBullet"/>
              <w:rPr>
                <w:rFonts w:asciiTheme="minorHAnsi" w:hAnsiTheme="minorHAnsi" w:cstheme="minorHAnsi"/>
                <w:sz w:val="22"/>
                <w:szCs w:val="22"/>
              </w:rPr>
            </w:pPr>
            <w:r w:rsidRPr="00874F1B">
              <w:rPr>
                <w:rFonts w:asciiTheme="minorHAnsi" w:hAnsiTheme="minorHAnsi" w:cstheme="minorHAnsi"/>
                <w:sz w:val="22"/>
                <w:szCs w:val="22"/>
              </w:rPr>
              <w:t xml:space="preserve">Lepenies, R., 2014. Economists as political philosophers: a critique of normative trade theory. </w:t>
            </w:r>
            <w:r w:rsidRPr="00874F1B">
              <w:rPr>
                <w:rFonts w:asciiTheme="minorHAnsi" w:hAnsiTheme="minorHAnsi" w:cstheme="minorHAnsi"/>
                <w:i/>
                <w:iCs/>
                <w:sz w:val="22"/>
                <w:szCs w:val="22"/>
              </w:rPr>
              <w:t>EUI Department of Law Research Paper No. MWP</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11</w:t>
            </w:r>
            <w:r w:rsidRPr="00874F1B">
              <w:rPr>
                <w:rFonts w:asciiTheme="minorHAnsi" w:hAnsiTheme="minorHAnsi" w:cstheme="minorHAnsi"/>
                <w:sz w:val="22"/>
                <w:szCs w:val="22"/>
              </w:rPr>
              <w:t>.</w:t>
            </w:r>
          </w:p>
          <w:p w14:paraId="56400C94" w14:textId="238D3F43" w:rsidR="00997060" w:rsidRPr="00874F1B" w:rsidRDefault="00952E48" w:rsidP="00997060">
            <w:pPr>
              <w:pStyle w:val="ListBullet"/>
              <w:rPr>
                <w:rFonts w:asciiTheme="minorHAnsi" w:hAnsiTheme="minorHAnsi" w:cstheme="minorHAnsi"/>
                <w:sz w:val="22"/>
                <w:szCs w:val="22"/>
              </w:rPr>
            </w:pPr>
            <w:r w:rsidRPr="00874F1B">
              <w:rPr>
                <w:rFonts w:asciiTheme="minorHAnsi" w:hAnsiTheme="minorHAnsi" w:cstheme="minorHAnsi"/>
                <w:color w:val="454545"/>
                <w:sz w:val="22"/>
                <w:szCs w:val="22"/>
              </w:rPr>
              <w:t>Rodrik,</w:t>
            </w:r>
            <w:r w:rsidR="004254B1" w:rsidRPr="00874F1B">
              <w:rPr>
                <w:rFonts w:asciiTheme="minorHAnsi" w:hAnsiTheme="minorHAnsi" w:cstheme="minorHAnsi"/>
                <w:color w:val="454545"/>
                <w:sz w:val="22"/>
                <w:szCs w:val="22"/>
              </w:rPr>
              <w:t xml:space="preserve"> D. 2000</w:t>
            </w:r>
            <w:r w:rsidRPr="00874F1B">
              <w:rPr>
                <w:rFonts w:asciiTheme="minorHAnsi" w:hAnsiTheme="minorHAnsi" w:cstheme="minorHAnsi"/>
                <w:color w:val="454545"/>
                <w:sz w:val="22"/>
                <w:szCs w:val="22"/>
              </w:rPr>
              <w:t xml:space="preserve"> ―How Far Will Interna</w:t>
            </w:r>
            <w:r w:rsidR="004254B1" w:rsidRPr="00874F1B">
              <w:rPr>
                <w:rFonts w:asciiTheme="minorHAnsi" w:hAnsiTheme="minorHAnsi" w:cstheme="minorHAnsi"/>
                <w:color w:val="454545"/>
                <w:sz w:val="22"/>
                <w:szCs w:val="22"/>
              </w:rPr>
              <w:t>tional Economic Integration Go?</w:t>
            </w:r>
            <w:r w:rsidRPr="00874F1B">
              <w:rPr>
                <w:rFonts w:asciiTheme="minorHAnsi" w:hAnsiTheme="minorHAnsi" w:cstheme="minorHAnsi"/>
                <w:color w:val="454545"/>
                <w:sz w:val="22"/>
                <w:szCs w:val="22"/>
              </w:rPr>
              <w:t xml:space="preserve"> </w:t>
            </w:r>
            <w:r w:rsidR="003A031A">
              <w:rPr>
                <w:rFonts w:asciiTheme="minorHAnsi" w:hAnsiTheme="minorHAnsi" w:cstheme="minorHAnsi"/>
                <w:i/>
                <w:iCs/>
                <w:color w:val="454545"/>
                <w:sz w:val="22"/>
                <w:szCs w:val="22"/>
              </w:rPr>
              <w:t>Journal of Economic Perspe</w:t>
            </w:r>
            <w:r w:rsidR="006D0F36">
              <w:rPr>
                <w:rFonts w:asciiTheme="minorHAnsi" w:hAnsiTheme="minorHAnsi" w:cstheme="minorHAnsi"/>
                <w:i/>
                <w:iCs/>
                <w:color w:val="454545"/>
                <w:sz w:val="22"/>
                <w:szCs w:val="22"/>
              </w:rPr>
              <w:t>c</w:t>
            </w:r>
            <w:r w:rsidR="003A031A">
              <w:rPr>
                <w:rFonts w:asciiTheme="minorHAnsi" w:hAnsiTheme="minorHAnsi" w:cstheme="minorHAnsi"/>
                <w:i/>
                <w:iCs/>
                <w:color w:val="454545"/>
                <w:sz w:val="22"/>
                <w:szCs w:val="22"/>
              </w:rPr>
              <w:t>i</w:t>
            </w:r>
            <w:r w:rsidR="006D0F36">
              <w:rPr>
                <w:rFonts w:asciiTheme="minorHAnsi" w:hAnsiTheme="minorHAnsi" w:cstheme="minorHAnsi"/>
                <w:i/>
                <w:iCs/>
                <w:color w:val="454545"/>
                <w:sz w:val="22"/>
                <w:szCs w:val="22"/>
              </w:rPr>
              <w:t>i</w:t>
            </w:r>
            <w:r w:rsidRPr="00874F1B">
              <w:rPr>
                <w:rFonts w:asciiTheme="minorHAnsi" w:hAnsiTheme="minorHAnsi" w:cstheme="minorHAnsi"/>
                <w:i/>
                <w:iCs/>
                <w:color w:val="454545"/>
                <w:sz w:val="22"/>
                <w:szCs w:val="22"/>
              </w:rPr>
              <w:t>tves</w:t>
            </w:r>
            <w:r w:rsidRPr="00874F1B">
              <w:rPr>
                <w:rFonts w:asciiTheme="minorHAnsi" w:hAnsiTheme="minorHAnsi" w:cstheme="minorHAnsi"/>
                <w:color w:val="454545"/>
                <w:sz w:val="22"/>
                <w:szCs w:val="22"/>
              </w:rPr>
              <w:t>, 14, 1, pp. 177-186. </w:t>
            </w:r>
          </w:p>
          <w:p w14:paraId="4695CD06" w14:textId="776C5533" w:rsidR="00997060" w:rsidRPr="00874F1B" w:rsidRDefault="004254B1" w:rsidP="00997060">
            <w:pPr>
              <w:pStyle w:val="ListBullet"/>
              <w:rPr>
                <w:rFonts w:asciiTheme="minorHAnsi" w:hAnsiTheme="minorHAnsi" w:cstheme="minorHAnsi"/>
                <w:sz w:val="22"/>
                <w:szCs w:val="22"/>
              </w:rPr>
            </w:pPr>
            <w:r w:rsidRPr="00874F1B">
              <w:rPr>
                <w:rFonts w:asciiTheme="minorHAnsi" w:hAnsiTheme="minorHAnsi" w:cstheme="minorHAnsi"/>
                <w:color w:val="454545"/>
                <w:sz w:val="22"/>
                <w:szCs w:val="22"/>
              </w:rPr>
              <w:t>Rodrik, D.1997</w:t>
            </w:r>
            <w:r w:rsidR="00952E48" w:rsidRPr="00874F1B">
              <w:rPr>
                <w:rFonts w:asciiTheme="minorHAnsi" w:hAnsiTheme="minorHAnsi" w:cstheme="minorHAnsi"/>
                <w:color w:val="454545"/>
                <w:sz w:val="22"/>
                <w:szCs w:val="22"/>
              </w:rPr>
              <w:t xml:space="preserve">, </w:t>
            </w:r>
            <w:r w:rsidR="00952E48" w:rsidRPr="00874F1B">
              <w:rPr>
                <w:rFonts w:asciiTheme="minorHAnsi" w:hAnsiTheme="minorHAnsi" w:cstheme="minorHAnsi"/>
                <w:i/>
                <w:iCs/>
                <w:color w:val="454545"/>
                <w:sz w:val="22"/>
                <w:szCs w:val="22"/>
              </w:rPr>
              <w:t xml:space="preserve">Has Globalisation Gone Too Far? </w:t>
            </w:r>
            <w:r w:rsidR="00952E48" w:rsidRPr="00874F1B">
              <w:rPr>
                <w:rFonts w:asciiTheme="minorHAnsi" w:hAnsiTheme="minorHAnsi" w:cstheme="minorHAnsi"/>
                <w:color w:val="454545"/>
                <w:sz w:val="22"/>
                <w:szCs w:val="22"/>
              </w:rPr>
              <w:t>Washington, DC: Institute f</w:t>
            </w:r>
            <w:r w:rsidRPr="00874F1B">
              <w:rPr>
                <w:rFonts w:asciiTheme="minorHAnsi" w:hAnsiTheme="minorHAnsi" w:cstheme="minorHAnsi"/>
                <w:color w:val="454545"/>
                <w:sz w:val="22"/>
                <w:szCs w:val="22"/>
              </w:rPr>
              <w:t>or International Economics</w:t>
            </w:r>
            <w:r w:rsidR="00952E48" w:rsidRPr="00874F1B">
              <w:rPr>
                <w:rFonts w:asciiTheme="minorHAnsi" w:hAnsiTheme="minorHAnsi" w:cstheme="minorHAnsi"/>
                <w:color w:val="454545"/>
                <w:sz w:val="22"/>
                <w:szCs w:val="22"/>
              </w:rPr>
              <w:t>.</w:t>
            </w:r>
          </w:p>
          <w:p w14:paraId="46171CC5" w14:textId="3D854063" w:rsidR="00402710" w:rsidRPr="00874F1B" w:rsidRDefault="00402710" w:rsidP="00402710">
            <w:pPr>
              <w:pStyle w:val="ListBullet"/>
              <w:rPr>
                <w:rFonts w:asciiTheme="minorHAnsi" w:hAnsiTheme="minorHAnsi" w:cstheme="minorHAnsi"/>
                <w:sz w:val="22"/>
                <w:szCs w:val="22"/>
              </w:rPr>
            </w:pPr>
            <w:r w:rsidRPr="00874F1B">
              <w:rPr>
                <w:rFonts w:asciiTheme="minorHAnsi" w:hAnsiTheme="minorHAnsi" w:cstheme="minorHAnsi"/>
                <w:sz w:val="22"/>
                <w:szCs w:val="22"/>
              </w:rPr>
              <w:t>Kletzer, L.</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 xml:space="preserve">G., 2004. Trade‐related Job Loss and Wage Insurance: a Synthetic Review. </w:t>
            </w:r>
            <w:r w:rsidRPr="00874F1B">
              <w:rPr>
                <w:rFonts w:asciiTheme="minorHAnsi" w:hAnsiTheme="minorHAnsi" w:cstheme="minorHAnsi"/>
                <w:i/>
                <w:iCs/>
                <w:sz w:val="22"/>
                <w:szCs w:val="22"/>
              </w:rPr>
              <w:t>Review of International Economics</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12</w:t>
            </w:r>
            <w:r w:rsidRPr="00874F1B">
              <w:rPr>
                <w:rFonts w:asciiTheme="minorHAnsi" w:hAnsiTheme="minorHAnsi" w:cstheme="minorHAnsi"/>
                <w:sz w:val="22"/>
                <w:szCs w:val="22"/>
              </w:rPr>
              <w:t>(5), pp.724-748.</w:t>
            </w:r>
          </w:p>
          <w:p w14:paraId="6374C948" w14:textId="77777777" w:rsidR="001F5601" w:rsidRPr="00874F1B" w:rsidRDefault="00782238" w:rsidP="00997060">
            <w:pPr>
              <w:pStyle w:val="ListBullet"/>
              <w:rPr>
                <w:rFonts w:asciiTheme="minorHAnsi" w:hAnsiTheme="minorHAnsi" w:cstheme="minorHAnsi"/>
                <w:sz w:val="22"/>
                <w:szCs w:val="22"/>
              </w:rPr>
            </w:pPr>
            <w:r w:rsidRPr="00874F1B">
              <w:rPr>
                <w:rFonts w:asciiTheme="minorHAnsi" w:hAnsiTheme="minorHAnsi" w:cstheme="minorHAnsi"/>
                <w:color w:val="454545"/>
                <w:sz w:val="22"/>
                <w:szCs w:val="22"/>
              </w:rPr>
              <w:t>Bhaghati,</w:t>
            </w:r>
            <w:r w:rsidR="004254B1" w:rsidRPr="00874F1B">
              <w:rPr>
                <w:rFonts w:asciiTheme="minorHAnsi" w:hAnsiTheme="minorHAnsi" w:cstheme="minorHAnsi"/>
                <w:color w:val="454545"/>
                <w:sz w:val="22"/>
                <w:szCs w:val="22"/>
              </w:rPr>
              <w:t xml:space="preserve"> J. 2004. </w:t>
            </w:r>
            <w:r w:rsidRPr="00874F1B">
              <w:rPr>
                <w:rFonts w:asciiTheme="minorHAnsi" w:hAnsiTheme="minorHAnsi" w:cstheme="minorHAnsi"/>
                <w:color w:val="454545"/>
                <w:sz w:val="22"/>
                <w:szCs w:val="22"/>
              </w:rPr>
              <w:t>In Defense of Globalization</w:t>
            </w:r>
            <w:r w:rsidR="004254B1" w:rsidRPr="00874F1B">
              <w:rPr>
                <w:rFonts w:asciiTheme="minorHAnsi" w:hAnsiTheme="minorHAnsi" w:cstheme="minorHAnsi"/>
                <w:color w:val="454545"/>
                <w:sz w:val="22"/>
                <w:szCs w:val="22"/>
              </w:rPr>
              <w:t xml:space="preserve"> </w:t>
            </w:r>
            <w:r w:rsidRPr="00874F1B">
              <w:rPr>
                <w:rFonts w:asciiTheme="minorHAnsi" w:hAnsiTheme="minorHAnsi" w:cstheme="minorHAnsi"/>
                <w:color w:val="454545"/>
                <w:sz w:val="22"/>
                <w:szCs w:val="22"/>
              </w:rPr>
              <w:t>(New Yor</w:t>
            </w:r>
            <w:r w:rsidR="004254B1" w:rsidRPr="00874F1B">
              <w:rPr>
                <w:rFonts w:asciiTheme="minorHAnsi" w:hAnsiTheme="minorHAnsi" w:cstheme="minorHAnsi"/>
                <w:color w:val="454545"/>
                <w:sz w:val="22"/>
                <w:szCs w:val="22"/>
              </w:rPr>
              <w:t>k:  Oxford University Press</w:t>
            </w:r>
            <w:r w:rsidRPr="00874F1B">
              <w:rPr>
                <w:rFonts w:asciiTheme="minorHAnsi" w:hAnsiTheme="minorHAnsi" w:cstheme="minorHAnsi"/>
                <w:color w:val="454545"/>
                <w:sz w:val="22"/>
                <w:szCs w:val="22"/>
              </w:rPr>
              <w:t>). Afterword</w:t>
            </w:r>
          </w:p>
          <w:p w14:paraId="5E54A45F" w14:textId="7C6CF684" w:rsidR="00402710" w:rsidRPr="00874F1B" w:rsidRDefault="00402710" w:rsidP="00402710">
            <w:pPr>
              <w:pStyle w:val="ListBullet"/>
              <w:rPr>
                <w:rFonts w:asciiTheme="minorHAnsi" w:hAnsiTheme="minorHAnsi" w:cstheme="minorHAnsi"/>
                <w:sz w:val="22"/>
                <w:szCs w:val="22"/>
              </w:rPr>
            </w:pPr>
            <w:r w:rsidRPr="00874F1B">
              <w:rPr>
                <w:rFonts w:asciiTheme="minorHAnsi" w:hAnsiTheme="minorHAnsi" w:cstheme="minorHAnsi"/>
                <w:sz w:val="22"/>
                <w:szCs w:val="22"/>
              </w:rPr>
              <w:t>Krugman, P.</w:t>
            </w:r>
            <w:r w:rsidR="00BC2B3A" w:rsidRPr="00874F1B">
              <w:rPr>
                <w:rFonts w:asciiTheme="minorHAnsi" w:hAnsiTheme="minorHAnsi" w:cstheme="minorHAnsi"/>
                <w:sz w:val="22"/>
                <w:szCs w:val="22"/>
              </w:rPr>
              <w:t xml:space="preserve"> </w:t>
            </w:r>
            <w:r w:rsidRPr="00874F1B">
              <w:rPr>
                <w:rFonts w:asciiTheme="minorHAnsi" w:hAnsiTheme="minorHAnsi" w:cstheme="minorHAnsi"/>
                <w:sz w:val="22"/>
                <w:szCs w:val="22"/>
              </w:rPr>
              <w:t xml:space="preserve">R., Obstfeld, M. and Melitz, M., 2015. </w:t>
            </w:r>
            <w:r w:rsidRPr="00874F1B">
              <w:rPr>
                <w:rFonts w:asciiTheme="minorHAnsi" w:hAnsiTheme="minorHAnsi" w:cstheme="minorHAnsi"/>
                <w:i/>
                <w:iCs/>
                <w:sz w:val="22"/>
                <w:szCs w:val="22"/>
              </w:rPr>
              <w:t>International trade: theory and policy</w:t>
            </w:r>
            <w:r w:rsidRPr="00874F1B">
              <w:rPr>
                <w:rFonts w:asciiTheme="minorHAnsi" w:hAnsiTheme="minorHAnsi" w:cstheme="minorHAnsi"/>
                <w:sz w:val="22"/>
                <w:szCs w:val="22"/>
              </w:rPr>
              <w:t>. Pearson. Chapter on Heckscher-Ohlin</w:t>
            </w:r>
            <w:r w:rsidR="00BC2B3A" w:rsidRPr="00874F1B">
              <w:rPr>
                <w:rFonts w:asciiTheme="minorHAnsi" w:hAnsiTheme="minorHAnsi" w:cstheme="minorHAnsi"/>
                <w:sz w:val="22"/>
                <w:szCs w:val="22"/>
              </w:rPr>
              <w:t>.</w:t>
            </w:r>
          </w:p>
        </w:tc>
      </w:tr>
    </w:tbl>
    <w:p w14:paraId="45FBEECA" w14:textId="77777777" w:rsidR="001F5601" w:rsidRDefault="001F5601" w:rsidP="001F5601">
      <w:pPr>
        <w:spacing w:line="280" w:lineRule="atLeast"/>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77"/>
        <w:gridCol w:w="7037"/>
      </w:tblGrid>
      <w:tr w:rsidR="00BA2A0C" w:rsidRPr="00874F1B" w14:paraId="6AFC4F45" w14:textId="77777777" w:rsidTr="00DD5FAC">
        <w:trPr>
          <w:trHeight w:val="400"/>
        </w:trPr>
        <w:tc>
          <w:tcPr>
            <w:tcW w:w="9540" w:type="dxa"/>
            <w:gridSpan w:val="2"/>
            <w:shd w:val="clear" w:color="auto" w:fill="D9D9D9" w:themeFill="background1" w:themeFillShade="D9"/>
          </w:tcPr>
          <w:p w14:paraId="3CEA281F" w14:textId="517D8C90" w:rsidR="00BA2A0C" w:rsidRDefault="00BA2A0C" w:rsidP="00DD5FAC">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12: </w:t>
            </w:r>
            <w:r>
              <w:rPr>
                <w:rFonts w:asciiTheme="minorHAnsi" w:hAnsiTheme="minorHAnsi" w:cstheme="minorHAnsi"/>
                <w:b/>
                <w:sz w:val="22"/>
                <w:szCs w:val="22"/>
                <w:lang w:val="en-US"/>
              </w:rPr>
              <w:t>09.05.2017</w:t>
            </w:r>
          </w:p>
          <w:p w14:paraId="7A640AB9" w14:textId="4C0E0909" w:rsidR="00BA2A0C" w:rsidRPr="00874F1B" w:rsidRDefault="00BA2A0C" w:rsidP="00DD5FAC">
            <w:pPr>
              <w:pStyle w:val="Listenabsatz1"/>
              <w:spacing w:before="120" w:after="120" w:line="280" w:lineRule="atLeast"/>
              <w:ind w:left="0"/>
              <w:rPr>
                <w:rFonts w:asciiTheme="minorHAnsi" w:hAnsiTheme="minorHAnsi" w:cstheme="minorHAnsi"/>
                <w:b/>
                <w:sz w:val="22"/>
                <w:szCs w:val="22"/>
                <w:lang w:val="en-US"/>
              </w:rPr>
            </w:pPr>
            <w:r>
              <w:rPr>
                <w:rFonts w:asciiTheme="minorHAnsi" w:hAnsiTheme="minorHAnsi" w:cstheme="minorHAnsi"/>
                <w:b/>
                <w:sz w:val="22"/>
                <w:szCs w:val="22"/>
                <w:lang w:val="en-US"/>
              </w:rPr>
              <w:t>Property-Owning Democracy and Predistribution</w:t>
            </w:r>
          </w:p>
        </w:tc>
      </w:tr>
      <w:tr w:rsidR="00BA2A0C" w:rsidRPr="00874F1B" w14:paraId="300E95A4" w14:textId="77777777" w:rsidTr="00DD5FAC">
        <w:tc>
          <w:tcPr>
            <w:tcW w:w="2487" w:type="dxa"/>
          </w:tcPr>
          <w:p w14:paraId="6C79F1D7" w14:textId="77777777" w:rsidR="00BA2A0C" w:rsidRPr="00874F1B" w:rsidRDefault="00BA2A0C" w:rsidP="00DD5FAC">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1D3FB4FA" w14:textId="6B094ED6" w:rsidR="00BA2A0C" w:rsidRPr="00874F1B" w:rsidRDefault="00BA2A0C" w:rsidP="00BA2A0C">
            <w:pPr>
              <w:pStyle w:val="Listenabsatz1"/>
              <w:spacing w:before="60" w:after="60" w:line="280" w:lineRule="atLeast"/>
              <w:ind w:left="0"/>
              <w:rPr>
                <w:rFonts w:asciiTheme="minorHAnsi" w:hAnsiTheme="minorHAnsi" w:cstheme="minorHAnsi"/>
                <w:sz w:val="22"/>
                <w:szCs w:val="22"/>
                <w:lang w:val="en-US"/>
              </w:rPr>
            </w:pPr>
            <w:r>
              <w:rPr>
                <w:rFonts w:asciiTheme="minorHAnsi" w:hAnsiTheme="minorHAnsi" w:cstheme="minorHAnsi"/>
                <w:sz w:val="22"/>
                <w:szCs w:val="22"/>
                <w:lang w:val="en-US"/>
              </w:rPr>
              <w:t>What is pre-distribution? What is re-distribution? Origins of predistribut</w:t>
            </w:r>
            <w:bookmarkStart w:id="1" w:name="_GoBack"/>
            <w:bookmarkEnd w:id="1"/>
            <w:r>
              <w:rPr>
                <w:rFonts w:asciiTheme="minorHAnsi" w:hAnsiTheme="minorHAnsi" w:cstheme="minorHAnsi"/>
                <w:sz w:val="22"/>
                <w:szCs w:val="22"/>
                <w:lang w:val="en-US"/>
              </w:rPr>
              <w:t>ive policy ideas and their promise for today. James Meade and John Rawls on the justice in distribution.</w:t>
            </w:r>
            <w:r w:rsidR="00F96890">
              <w:rPr>
                <w:rFonts w:asciiTheme="minorHAnsi" w:hAnsiTheme="minorHAnsi" w:cstheme="minorHAnsi"/>
                <w:sz w:val="22"/>
                <w:szCs w:val="22"/>
                <w:lang w:val="en-US"/>
              </w:rPr>
              <w:t xml:space="preserve"> </w:t>
            </w:r>
          </w:p>
        </w:tc>
      </w:tr>
      <w:tr w:rsidR="00BA2A0C" w:rsidRPr="00874F1B" w14:paraId="508980E8" w14:textId="77777777" w:rsidTr="00DD5FAC">
        <w:tc>
          <w:tcPr>
            <w:tcW w:w="2487" w:type="dxa"/>
          </w:tcPr>
          <w:p w14:paraId="3A8F7E9C" w14:textId="77777777" w:rsidR="00BA2A0C" w:rsidRPr="00874F1B" w:rsidRDefault="00BA2A0C" w:rsidP="00DD5FAC">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053" w:type="dxa"/>
          </w:tcPr>
          <w:p w14:paraId="712A7151" w14:textId="2C35ADE0" w:rsidR="00BA2A0C" w:rsidRPr="00BA2A0C" w:rsidRDefault="00BA2A0C" w:rsidP="00BA2A0C">
            <w:pPr>
              <w:pStyle w:val="ListParagraph"/>
              <w:numPr>
                <w:ilvl w:val="0"/>
                <w:numId w:val="18"/>
              </w:numPr>
              <w:rPr>
                <w:rFonts w:asciiTheme="minorHAnsi" w:hAnsiTheme="minorHAnsi" w:cstheme="minorHAnsi"/>
                <w:sz w:val="22"/>
                <w:szCs w:val="22"/>
              </w:rPr>
            </w:pPr>
            <w:r>
              <w:rPr>
                <w:rFonts w:asciiTheme="minorHAnsi" w:hAnsiTheme="minorHAnsi" w:cstheme="minorHAnsi"/>
                <w:iCs/>
                <w:sz w:val="22"/>
                <w:szCs w:val="22"/>
              </w:rPr>
              <w:t xml:space="preserve">James Meade: </w:t>
            </w:r>
            <w:hyperlink r:id="rId24" w:tgtFrame="_blank" w:history="1">
              <w:r w:rsidRPr="00BA2A0C">
                <w:rPr>
                  <w:rStyle w:val="Hyperlink"/>
                  <w:rFonts w:asciiTheme="minorHAnsi" w:hAnsiTheme="minorHAnsi" w:cstheme="minorHAnsi"/>
                  <w:i/>
                  <w:iCs/>
                  <w:sz w:val="22"/>
                  <w:szCs w:val="22"/>
                </w:rPr>
                <w:t>Efficiency, Equality and the Ownership of Property</w:t>
              </w:r>
            </w:hyperlink>
            <w:r w:rsidRPr="00BA2A0C">
              <w:rPr>
                <w:rFonts w:asciiTheme="minorHAnsi" w:hAnsiTheme="minorHAnsi" w:cstheme="minorHAnsi"/>
                <w:sz w:val="22"/>
                <w:szCs w:val="22"/>
              </w:rPr>
              <w:t>,</w:t>
            </w:r>
          </w:p>
          <w:p w14:paraId="4A19CEB0" w14:textId="63E0C9D7" w:rsidR="00BA2A0C" w:rsidRDefault="006C40F1" w:rsidP="00DD5FAC">
            <w:pPr>
              <w:pStyle w:val="ListParagraph"/>
              <w:numPr>
                <w:ilvl w:val="0"/>
                <w:numId w:val="18"/>
              </w:numPr>
              <w:rPr>
                <w:rFonts w:asciiTheme="minorHAnsi" w:hAnsiTheme="minorHAnsi" w:cstheme="minorHAnsi"/>
                <w:sz w:val="22"/>
                <w:szCs w:val="22"/>
              </w:rPr>
            </w:pPr>
            <w:hyperlink r:id="rId25" w:history="1">
              <w:r w:rsidR="00BA2A0C" w:rsidRPr="00C718B9">
                <w:rPr>
                  <w:rStyle w:val="Hyperlink"/>
                  <w:rFonts w:asciiTheme="minorHAnsi" w:hAnsiTheme="minorHAnsi" w:cstheme="minorHAnsi"/>
                  <w:sz w:val="22"/>
                  <w:szCs w:val="22"/>
                </w:rPr>
                <w:t>http://www.policy-network.net/pno_detail.aspx?ID=4262&amp;title=The+promise+of+pre-distribution</w:t>
              </w:r>
            </w:hyperlink>
          </w:p>
          <w:p w14:paraId="417C16F5" w14:textId="610B12AE" w:rsidR="00BA2A0C" w:rsidRPr="00BA2A0C" w:rsidRDefault="00BA2A0C" w:rsidP="00BA2A0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Rawls: </w:t>
            </w:r>
            <w:hyperlink r:id="rId26" w:tgtFrame="_blank" w:history="1">
              <w:r w:rsidRPr="00BA2A0C">
                <w:rPr>
                  <w:rStyle w:val="Hyperlink"/>
                  <w:rFonts w:asciiTheme="minorHAnsi" w:hAnsiTheme="minorHAnsi" w:cstheme="minorHAnsi"/>
                  <w:i/>
                  <w:iCs/>
                  <w:sz w:val="22"/>
                  <w:szCs w:val="22"/>
                </w:rPr>
                <w:t>Justice as Fairness: A Restatement</w:t>
              </w:r>
            </w:hyperlink>
            <w:r w:rsidRPr="00BA2A0C">
              <w:rPr>
                <w:rFonts w:asciiTheme="minorHAnsi" w:hAnsiTheme="minorHAnsi" w:cstheme="minorHAnsi"/>
                <w:sz w:val="22"/>
                <w:szCs w:val="22"/>
              </w:rPr>
              <w:t>.</w:t>
            </w:r>
            <w:r>
              <w:rPr>
                <w:rFonts w:asciiTheme="minorHAnsi" w:hAnsiTheme="minorHAnsi" w:cstheme="minorHAnsi"/>
                <w:sz w:val="22"/>
                <w:szCs w:val="22"/>
              </w:rPr>
              <w:t xml:space="preserve"> P 138ff.</w:t>
            </w:r>
          </w:p>
        </w:tc>
      </w:tr>
      <w:tr w:rsidR="00BA2A0C" w:rsidRPr="00874F1B" w14:paraId="461F3660" w14:textId="77777777" w:rsidTr="007425AC">
        <w:trPr>
          <w:trHeight w:val="1975"/>
        </w:trPr>
        <w:tc>
          <w:tcPr>
            <w:tcW w:w="2487" w:type="dxa"/>
          </w:tcPr>
          <w:p w14:paraId="46231E32" w14:textId="77777777" w:rsidR="00BA2A0C" w:rsidRPr="00874F1B" w:rsidRDefault="00BA2A0C" w:rsidP="00DD5FAC">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Additional Readings</w:t>
            </w:r>
          </w:p>
        </w:tc>
        <w:tc>
          <w:tcPr>
            <w:tcW w:w="7053" w:type="dxa"/>
          </w:tcPr>
          <w:p w14:paraId="56517B14" w14:textId="7CBA4683" w:rsidR="00BA2A0C" w:rsidRPr="00BA2A0C" w:rsidRDefault="00BA2A0C" w:rsidP="00BA2A0C">
            <w:pPr>
              <w:pStyle w:val="ListBullet"/>
              <w:rPr>
                <w:rFonts w:asciiTheme="minorHAnsi" w:hAnsiTheme="minorHAnsi" w:cstheme="minorHAnsi"/>
                <w:sz w:val="22"/>
                <w:szCs w:val="22"/>
              </w:rPr>
            </w:pPr>
            <w:r>
              <w:rPr>
                <w:rFonts w:asciiTheme="minorHAnsi" w:hAnsiTheme="minorHAnsi" w:cstheme="minorHAnsi"/>
                <w:sz w:val="22"/>
                <w:szCs w:val="22"/>
              </w:rPr>
              <w:t xml:space="preserve">O’Neill &amp; Williamson, </w:t>
            </w:r>
            <w:hyperlink r:id="rId27" w:tgtFrame="_blank" w:history="1">
              <w:r w:rsidRPr="00BA2A0C">
                <w:rPr>
                  <w:rStyle w:val="Hyperlink"/>
                  <w:rFonts w:asciiTheme="minorHAnsi" w:hAnsiTheme="minorHAnsi" w:cstheme="minorHAnsi"/>
                  <w:b/>
                  <w:bCs/>
                  <w:i/>
                  <w:iCs/>
                  <w:sz w:val="22"/>
                  <w:szCs w:val="22"/>
                </w:rPr>
                <w:t>Property-Owning Democracy: Rawls and Beyond</w:t>
              </w:r>
            </w:hyperlink>
            <w:r>
              <w:rPr>
                <w:rFonts w:asciiTheme="minorHAnsi" w:hAnsiTheme="minorHAnsi" w:cstheme="minorHAnsi"/>
                <w:sz w:val="22"/>
                <w:szCs w:val="22"/>
              </w:rPr>
              <w:t>, Introduction</w:t>
            </w:r>
          </w:p>
          <w:p w14:paraId="41979299" w14:textId="77777777" w:rsidR="00F96890" w:rsidRDefault="00BA2A0C" w:rsidP="00F96890">
            <w:pPr>
              <w:pStyle w:val="ListBullet"/>
              <w:rPr>
                <w:rFonts w:asciiTheme="minorHAnsi" w:hAnsiTheme="minorHAnsi" w:cstheme="minorHAnsi"/>
                <w:sz w:val="22"/>
                <w:szCs w:val="22"/>
              </w:rPr>
            </w:pPr>
            <w:r>
              <w:rPr>
                <w:rFonts w:asciiTheme="minorHAnsi" w:hAnsiTheme="minorHAnsi" w:cstheme="minorHAnsi"/>
                <w:sz w:val="22"/>
                <w:szCs w:val="22"/>
              </w:rPr>
              <w:t xml:space="preserve">For presentation: </w:t>
            </w:r>
            <w:r w:rsidRPr="00BA2A0C">
              <w:rPr>
                <w:rFonts w:asciiTheme="minorHAnsi" w:hAnsiTheme="minorHAnsi" w:cstheme="minorHAnsi"/>
                <w:sz w:val="22"/>
                <w:szCs w:val="22"/>
              </w:rPr>
              <w:t>Realizing Property-Owning Democracy: A 20-Year Strategy to Create an Egalitarian Distribution of Assets in the United States 225</w:t>
            </w:r>
            <w:r>
              <w:rPr>
                <w:rFonts w:asciiTheme="minorHAnsi" w:hAnsiTheme="minorHAnsi" w:cstheme="minorHAnsi"/>
                <w:sz w:val="22"/>
                <w:szCs w:val="22"/>
              </w:rPr>
              <w:t xml:space="preserve"> </w:t>
            </w:r>
            <w:r w:rsidRPr="00BA2A0C">
              <w:rPr>
                <w:rFonts w:asciiTheme="minorHAnsi" w:hAnsiTheme="minorHAnsi" w:cstheme="minorHAnsi"/>
                <w:i/>
                <w:iCs/>
                <w:sz w:val="22"/>
                <w:szCs w:val="22"/>
              </w:rPr>
              <w:t>Thad Williamson</w:t>
            </w:r>
          </w:p>
          <w:p w14:paraId="6F3E5A68" w14:textId="1152CE44" w:rsidR="00BF2911" w:rsidRPr="00BF2911" w:rsidRDefault="00F96890" w:rsidP="00BF2911">
            <w:pPr>
              <w:pStyle w:val="ListBullet"/>
              <w:rPr>
                <w:rFonts w:asciiTheme="minorHAnsi" w:hAnsiTheme="minorHAnsi" w:cstheme="minorHAnsi"/>
                <w:sz w:val="22"/>
                <w:szCs w:val="22"/>
              </w:rPr>
            </w:pPr>
            <w:r>
              <w:rPr>
                <w:rFonts w:asciiTheme="minorHAnsi" w:hAnsiTheme="minorHAnsi" w:cstheme="minorHAnsi"/>
                <w:sz w:val="22"/>
                <w:szCs w:val="22"/>
              </w:rPr>
              <w:t xml:space="preserve">Chwalisz and Diamond, The Predistribution Agenda,  </w:t>
            </w:r>
            <w:hyperlink r:id="rId28" w:history="1">
              <w:r w:rsidR="00BF2911" w:rsidRPr="00663AFD">
                <w:rPr>
                  <w:rStyle w:val="Hyperlink"/>
                  <w:rFonts w:asciiTheme="minorHAnsi" w:hAnsiTheme="minorHAnsi" w:cstheme="minorHAnsi"/>
                  <w:sz w:val="22"/>
                  <w:szCs w:val="22"/>
                </w:rPr>
                <w:t>http://www.policy-network.net/publications/4994/The-Predistribution-Agenda</w:t>
              </w:r>
            </w:hyperlink>
          </w:p>
        </w:tc>
      </w:tr>
    </w:tbl>
    <w:p w14:paraId="234295CF" w14:textId="77777777" w:rsidR="00BA2A0C" w:rsidRPr="00874F1B" w:rsidRDefault="00BA2A0C" w:rsidP="001F5601">
      <w:pPr>
        <w:spacing w:line="280" w:lineRule="atLeast"/>
        <w:rPr>
          <w:rFonts w:asciiTheme="minorHAnsi" w:hAnsiTheme="minorHAnsi" w:cstheme="minorHAnsi"/>
          <w:b/>
          <w:sz w:val="22"/>
          <w:szCs w:val="22"/>
          <w:lang w:val="en-US"/>
        </w:rPr>
      </w:pPr>
    </w:p>
    <w:p w14:paraId="6D049C43" w14:textId="77777777" w:rsidR="001F5601" w:rsidRPr="00874F1B" w:rsidRDefault="001F5601" w:rsidP="001F5601">
      <w:pPr>
        <w:spacing w:line="280" w:lineRule="atLeast"/>
        <w:rPr>
          <w:rFonts w:asciiTheme="minorHAnsi" w:hAnsiTheme="minorHAnsi" w:cstheme="minorHAnsi"/>
          <w:b/>
          <w:sz w:val="22"/>
          <w:szCs w:val="22"/>
          <w:lang w:val="en-US"/>
        </w:rPr>
      </w:pPr>
    </w:p>
    <w:tbl>
      <w:tblPr>
        <w:tblStyle w:val="TableGrid"/>
        <w:tblW w:w="0" w:type="auto"/>
        <w:tblInd w:w="-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39"/>
        <w:gridCol w:w="6875"/>
      </w:tblGrid>
      <w:tr w:rsidR="001F5601" w:rsidRPr="00DA09C7" w14:paraId="6BD920C5" w14:textId="77777777" w:rsidTr="00952E48">
        <w:trPr>
          <w:trHeight w:val="400"/>
        </w:trPr>
        <w:tc>
          <w:tcPr>
            <w:tcW w:w="9540" w:type="dxa"/>
            <w:gridSpan w:val="2"/>
            <w:shd w:val="clear" w:color="auto" w:fill="D9D9D9" w:themeFill="background1" w:themeFillShade="D9"/>
          </w:tcPr>
          <w:p w14:paraId="64EBB138" w14:textId="293D6BA2" w:rsidR="001F5601" w:rsidRPr="00874F1B" w:rsidRDefault="001F5601" w:rsidP="00BA2A0C">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 xml:space="preserve">Session </w:t>
            </w:r>
            <w:r w:rsidR="00BA2A0C">
              <w:rPr>
                <w:rFonts w:asciiTheme="minorHAnsi" w:hAnsiTheme="minorHAnsi" w:cstheme="minorHAnsi"/>
                <w:b/>
                <w:sz w:val="22"/>
                <w:szCs w:val="22"/>
                <w:lang w:val="en-US"/>
              </w:rPr>
              <w:t>(X)</w:t>
            </w:r>
          </w:p>
          <w:p w14:paraId="40FAAD5A" w14:textId="1D3C9593" w:rsidR="001F5601" w:rsidRPr="00874F1B" w:rsidRDefault="00AB5820" w:rsidP="00952E48">
            <w:pPr>
              <w:pStyle w:val="Listenabsatz1"/>
              <w:spacing w:before="120" w:after="12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Justice in Finance and Taxation</w:t>
            </w:r>
          </w:p>
        </w:tc>
      </w:tr>
      <w:tr w:rsidR="001F5601" w:rsidRPr="00DA09C7" w14:paraId="2EC25934" w14:textId="77777777" w:rsidTr="00952E48">
        <w:tc>
          <w:tcPr>
            <w:tcW w:w="2487" w:type="dxa"/>
          </w:tcPr>
          <w:p w14:paraId="03CB25EC"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Aim</w:t>
            </w:r>
          </w:p>
        </w:tc>
        <w:tc>
          <w:tcPr>
            <w:tcW w:w="7053" w:type="dxa"/>
          </w:tcPr>
          <w:p w14:paraId="237A880E" w14:textId="44C1C502" w:rsidR="001F5601" w:rsidRPr="00874F1B" w:rsidRDefault="00F41524" w:rsidP="00952E48">
            <w:pPr>
              <w:pStyle w:val="Listenabsatz1"/>
              <w:spacing w:before="60" w:after="60" w:line="280" w:lineRule="atLeast"/>
              <w:ind w:left="0"/>
              <w:rPr>
                <w:rFonts w:asciiTheme="minorHAnsi" w:hAnsiTheme="minorHAnsi" w:cstheme="minorHAnsi"/>
                <w:sz w:val="22"/>
                <w:szCs w:val="22"/>
                <w:lang w:val="en-US"/>
              </w:rPr>
            </w:pPr>
            <w:r w:rsidRPr="00874F1B">
              <w:rPr>
                <w:rFonts w:asciiTheme="minorHAnsi" w:hAnsiTheme="minorHAnsi" w:cstheme="minorHAnsi"/>
                <w:sz w:val="22"/>
                <w:szCs w:val="22"/>
                <w:lang w:val="en-US"/>
              </w:rPr>
              <w:t>What would a just global financial and taxation system look like?</w:t>
            </w:r>
          </w:p>
        </w:tc>
      </w:tr>
      <w:tr w:rsidR="001F5601" w:rsidRPr="00DA09C7" w14:paraId="587DF5B7" w14:textId="77777777" w:rsidTr="00952E48">
        <w:tc>
          <w:tcPr>
            <w:tcW w:w="2487" w:type="dxa"/>
          </w:tcPr>
          <w:p w14:paraId="70E4EABE"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t>Required Readings</w:t>
            </w:r>
          </w:p>
        </w:tc>
        <w:tc>
          <w:tcPr>
            <w:tcW w:w="7053" w:type="dxa"/>
          </w:tcPr>
          <w:p w14:paraId="723C8ABD" w14:textId="77777777" w:rsidR="00BB6B2D" w:rsidRPr="00874F1B" w:rsidRDefault="00B21858" w:rsidP="00670497">
            <w:pPr>
              <w:pStyle w:val="ListParagraph"/>
              <w:numPr>
                <w:ilvl w:val="0"/>
                <w:numId w:val="18"/>
              </w:numPr>
              <w:rPr>
                <w:rFonts w:asciiTheme="minorHAnsi" w:hAnsiTheme="minorHAnsi" w:cstheme="minorHAnsi"/>
                <w:sz w:val="22"/>
                <w:szCs w:val="22"/>
              </w:rPr>
            </w:pPr>
            <w:r w:rsidRPr="00874F1B">
              <w:rPr>
                <w:rFonts w:asciiTheme="minorHAnsi" w:hAnsiTheme="minorHAnsi" w:cstheme="minorHAnsi"/>
                <w:sz w:val="22"/>
                <w:szCs w:val="22"/>
              </w:rPr>
              <w:t xml:space="preserve">Eichengreen, B., 1999. The Global Gamble on Financial Liberalization: Reflections on Capital Mobility, National </w:t>
            </w:r>
            <w:r w:rsidRPr="00874F1B">
              <w:rPr>
                <w:rFonts w:asciiTheme="minorHAnsi" w:hAnsiTheme="minorHAnsi" w:cstheme="minorHAnsi"/>
                <w:sz w:val="22"/>
                <w:szCs w:val="22"/>
              </w:rPr>
              <w:lastRenderedPageBreak/>
              <w:t xml:space="preserve">Autonomy, and Social Justice. </w:t>
            </w:r>
            <w:r w:rsidRPr="00874F1B">
              <w:rPr>
                <w:rFonts w:asciiTheme="minorHAnsi" w:hAnsiTheme="minorHAnsi" w:cstheme="minorHAnsi"/>
                <w:i/>
                <w:iCs/>
                <w:sz w:val="22"/>
                <w:szCs w:val="22"/>
              </w:rPr>
              <w:t>Ethics &amp; International Affairs</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13</w:t>
            </w:r>
            <w:r w:rsidRPr="00874F1B">
              <w:rPr>
                <w:rFonts w:asciiTheme="minorHAnsi" w:hAnsiTheme="minorHAnsi" w:cstheme="minorHAnsi"/>
                <w:sz w:val="22"/>
                <w:szCs w:val="22"/>
              </w:rPr>
              <w:t>, pp.205-226.</w:t>
            </w:r>
          </w:p>
          <w:p w14:paraId="190E6679" w14:textId="58EF5E47" w:rsidR="00670497" w:rsidRPr="00874F1B" w:rsidRDefault="00670497" w:rsidP="00670497">
            <w:pPr>
              <w:pStyle w:val="ListParagraph"/>
              <w:numPr>
                <w:ilvl w:val="0"/>
                <w:numId w:val="18"/>
              </w:numPr>
              <w:rPr>
                <w:rFonts w:asciiTheme="minorHAnsi" w:hAnsiTheme="minorHAnsi" w:cstheme="minorHAnsi"/>
                <w:sz w:val="22"/>
                <w:szCs w:val="22"/>
              </w:rPr>
            </w:pPr>
            <w:r w:rsidRPr="00874F1B">
              <w:rPr>
                <w:rFonts w:asciiTheme="minorHAnsi" w:hAnsiTheme="minorHAnsi" w:cstheme="minorHAnsi"/>
                <w:sz w:val="22"/>
                <w:szCs w:val="22"/>
              </w:rPr>
              <w:t>Best, J. 2003. Moralizing finance: the new financial architecture as ethical discourse, Review of International Political Economy,</w:t>
            </w:r>
            <w:r w:rsidR="00EA0D5C">
              <w:rPr>
                <w:rFonts w:asciiTheme="minorHAnsi" w:hAnsiTheme="minorHAnsi" w:cstheme="minorHAnsi"/>
                <w:sz w:val="22"/>
                <w:szCs w:val="22"/>
              </w:rPr>
              <w:t xml:space="preserve"> </w:t>
            </w:r>
            <w:r w:rsidRPr="00874F1B">
              <w:rPr>
                <w:rFonts w:asciiTheme="minorHAnsi" w:hAnsiTheme="minorHAnsi" w:cstheme="minorHAnsi"/>
                <w:sz w:val="22"/>
                <w:szCs w:val="22"/>
              </w:rPr>
              <w:t>10 (3), S. 579-603.</w:t>
            </w:r>
          </w:p>
        </w:tc>
      </w:tr>
      <w:tr w:rsidR="001F5601" w:rsidRPr="00DA09C7" w14:paraId="378AD652" w14:textId="77777777" w:rsidTr="00B21858">
        <w:trPr>
          <w:trHeight w:val="544"/>
        </w:trPr>
        <w:tc>
          <w:tcPr>
            <w:tcW w:w="2487" w:type="dxa"/>
          </w:tcPr>
          <w:p w14:paraId="73484B70" w14:textId="77777777" w:rsidR="001F5601" w:rsidRPr="00874F1B" w:rsidRDefault="001F5601" w:rsidP="00952E48">
            <w:pPr>
              <w:pStyle w:val="Listenabsatz1"/>
              <w:spacing w:before="60" w:after="60" w:line="280" w:lineRule="atLeast"/>
              <w:ind w:left="0"/>
              <w:rPr>
                <w:rFonts w:asciiTheme="minorHAnsi" w:hAnsiTheme="minorHAnsi" w:cstheme="minorHAnsi"/>
                <w:b/>
                <w:sz w:val="22"/>
                <w:szCs w:val="22"/>
                <w:lang w:val="en-US"/>
              </w:rPr>
            </w:pPr>
            <w:r w:rsidRPr="00874F1B">
              <w:rPr>
                <w:rFonts w:asciiTheme="minorHAnsi" w:hAnsiTheme="minorHAnsi" w:cstheme="minorHAnsi"/>
                <w:b/>
                <w:sz w:val="22"/>
                <w:szCs w:val="22"/>
                <w:lang w:val="en-US"/>
              </w:rPr>
              <w:lastRenderedPageBreak/>
              <w:t>Additional Readings</w:t>
            </w:r>
          </w:p>
        </w:tc>
        <w:tc>
          <w:tcPr>
            <w:tcW w:w="7053" w:type="dxa"/>
          </w:tcPr>
          <w:p w14:paraId="06DBCAFF" w14:textId="77777777" w:rsidR="001F5601" w:rsidRPr="00874F1B" w:rsidRDefault="00B21858" w:rsidP="00F41524">
            <w:pPr>
              <w:pStyle w:val="ListBullet"/>
              <w:rPr>
                <w:rFonts w:asciiTheme="minorHAnsi" w:hAnsiTheme="minorHAnsi" w:cstheme="minorHAnsi"/>
                <w:sz w:val="22"/>
                <w:szCs w:val="22"/>
              </w:rPr>
            </w:pPr>
            <w:r w:rsidRPr="00874F1B">
              <w:rPr>
                <w:rFonts w:asciiTheme="minorHAnsi" w:hAnsiTheme="minorHAnsi" w:cstheme="minorHAnsi"/>
                <w:sz w:val="22"/>
                <w:szCs w:val="22"/>
              </w:rPr>
              <w:t xml:space="preserve">Steiner, H., 1999. Just taxation and international redistribution. </w:t>
            </w:r>
            <w:r w:rsidRPr="00874F1B">
              <w:rPr>
                <w:rFonts w:asciiTheme="minorHAnsi" w:hAnsiTheme="minorHAnsi" w:cstheme="minorHAnsi"/>
                <w:i/>
                <w:iCs/>
                <w:sz w:val="22"/>
                <w:szCs w:val="22"/>
              </w:rPr>
              <w:t>Nomos</w:t>
            </w:r>
            <w:r w:rsidRPr="00874F1B">
              <w:rPr>
                <w:rFonts w:asciiTheme="minorHAnsi" w:hAnsiTheme="minorHAnsi" w:cstheme="minorHAnsi"/>
                <w:sz w:val="22"/>
                <w:szCs w:val="22"/>
              </w:rPr>
              <w:t xml:space="preserve">, </w:t>
            </w:r>
            <w:r w:rsidRPr="00874F1B">
              <w:rPr>
                <w:rFonts w:asciiTheme="minorHAnsi" w:hAnsiTheme="minorHAnsi" w:cstheme="minorHAnsi"/>
                <w:i/>
                <w:iCs/>
                <w:sz w:val="22"/>
                <w:szCs w:val="22"/>
              </w:rPr>
              <w:t>41</w:t>
            </w:r>
            <w:r w:rsidRPr="00874F1B">
              <w:rPr>
                <w:rFonts w:asciiTheme="minorHAnsi" w:hAnsiTheme="minorHAnsi" w:cstheme="minorHAnsi"/>
                <w:sz w:val="22"/>
                <w:szCs w:val="22"/>
              </w:rPr>
              <w:t>, pp.171-191.</w:t>
            </w:r>
          </w:p>
          <w:p w14:paraId="68C275F5" w14:textId="4E0B738C" w:rsidR="00821F36" w:rsidRPr="00874F1B" w:rsidRDefault="00821F36" w:rsidP="00821F36">
            <w:pPr>
              <w:pStyle w:val="ListBullet"/>
              <w:rPr>
                <w:rFonts w:asciiTheme="minorHAnsi" w:hAnsiTheme="minorHAnsi" w:cstheme="minorHAnsi"/>
                <w:sz w:val="22"/>
                <w:szCs w:val="22"/>
              </w:rPr>
            </w:pPr>
            <w:r w:rsidRPr="00874F1B">
              <w:rPr>
                <w:rFonts w:asciiTheme="minorHAnsi" w:hAnsiTheme="minorHAnsi" w:cstheme="minorHAnsi"/>
                <w:sz w:val="22"/>
                <w:szCs w:val="22"/>
              </w:rPr>
              <w:t xml:space="preserve">Herzog, L., ed. </w:t>
            </w:r>
            <w:r w:rsidR="00933CD1" w:rsidRPr="00874F1B">
              <w:rPr>
                <w:rFonts w:asciiTheme="minorHAnsi" w:hAnsiTheme="minorHAnsi" w:cstheme="minorHAnsi"/>
                <w:sz w:val="22"/>
                <w:szCs w:val="22"/>
              </w:rPr>
              <w:t xml:space="preserve">2017. </w:t>
            </w:r>
            <w:r w:rsidRPr="00874F1B">
              <w:rPr>
                <w:rFonts w:asciiTheme="minorHAnsi" w:hAnsiTheme="minorHAnsi" w:cstheme="minorHAnsi"/>
                <w:sz w:val="22"/>
                <w:szCs w:val="22"/>
              </w:rPr>
              <w:t>Just Financial Markets? Finance in a Just Society. OUP Oxford.</w:t>
            </w:r>
            <w:r w:rsidR="00933CD1" w:rsidRPr="00874F1B">
              <w:rPr>
                <w:rFonts w:asciiTheme="minorHAnsi" w:hAnsiTheme="minorHAnsi" w:cstheme="minorHAnsi"/>
                <w:sz w:val="22"/>
                <w:szCs w:val="22"/>
              </w:rPr>
              <w:t xml:space="preserve"> Introduction</w:t>
            </w:r>
          </w:p>
          <w:p w14:paraId="3782FF59" w14:textId="5CF54BCD" w:rsidR="00821F36" w:rsidRPr="00874F1B" w:rsidRDefault="00933CD1" w:rsidP="00933CD1">
            <w:pPr>
              <w:pStyle w:val="ListBullet"/>
              <w:rPr>
                <w:rFonts w:asciiTheme="minorHAnsi" w:hAnsiTheme="minorHAnsi" w:cstheme="minorHAnsi"/>
                <w:sz w:val="22"/>
                <w:szCs w:val="22"/>
              </w:rPr>
            </w:pPr>
            <w:r w:rsidRPr="00874F1B">
              <w:rPr>
                <w:rFonts w:asciiTheme="minorHAnsi" w:hAnsiTheme="minorHAnsi" w:cstheme="minorHAnsi"/>
                <w:sz w:val="22"/>
                <w:szCs w:val="22"/>
              </w:rPr>
              <w:t>Dietsch, P. 2015. Catching Capital, The Ethics of Tax Competition. OUP. Introduction, Chapter 5. Life with or after tax competition.</w:t>
            </w:r>
          </w:p>
        </w:tc>
      </w:tr>
    </w:tbl>
    <w:p w14:paraId="644CCB39" w14:textId="77777777" w:rsidR="001F5601" w:rsidRPr="00874F1B" w:rsidRDefault="001F5601" w:rsidP="001F5601">
      <w:pPr>
        <w:spacing w:line="280" w:lineRule="atLeast"/>
        <w:rPr>
          <w:rFonts w:asciiTheme="minorHAnsi" w:hAnsiTheme="minorHAnsi" w:cstheme="minorHAnsi"/>
          <w:b/>
          <w:sz w:val="22"/>
          <w:szCs w:val="22"/>
          <w:lang w:val="en-US"/>
        </w:rPr>
      </w:pPr>
    </w:p>
    <w:p w14:paraId="711D35D3" w14:textId="77777777" w:rsidR="001F5601" w:rsidRPr="00874F1B" w:rsidRDefault="001F5601" w:rsidP="001F5601">
      <w:pPr>
        <w:spacing w:line="280" w:lineRule="atLeast"/>
        <w:rPr>
          <w:rFonts w:asciiTheme="minorHAnsi" w:hAnsiTheme="minorHAnsi" w:cstheme="minorHAnsi"/>
          <w:b/>
          <w:sz w:val="22"/>
          <w:szCs w:val="22"/>
          <w:lang w:val="en-US"/>
        </w:rPr>
      </w:pPr>
    </w:p>
    <w:p w14:paraId="08A6E3FB" w14:textId="77777777" w:rsidR="001F5601" w:rsidRPr="00874F1B" w:rsidRDefault="001F5601" w:rsidP="001F5601">
      <w:pPr>
        <w:spacing w:line="280" w:lineRule="atLeast"/>
        <w:outlineLvl w:val="0"/>
        <w:rPr>
          <w:rFonts w:asciiTheme="minorHAnsi" w:hAnsiTheme="minorHAnsi" w:cstheme="minorHAnsi"/>
          <w:b/>
          <w:color w:val="C00000"/>
          <w:sz w:val="22"/>
          <w:szCs w:val="22"/>
          <w:lang w:val="en-US"/>
        </w:rPr>
      </w:pPr>
      <w:r w:rsidRPr="00874F1B">
        <w:rPr>
          <w:rFonts w:asciiTheme="minorHAnsi" w:hAnsiTheme="minorHAnsi" w:cstheme="minorHAnsi"/>
          <w:b/>
          <w:color w:val="C00000"/>
          <w:sz w:val="22"/>
          <w:szCs w:val="22"/>
          <w:lang w:val="en-US"/>
        </w:rPr>
        <w:t>Final Exam Week: 8-12 May, 2017 – no class</w:t>
      </w:r>
    </w:p>
    <w:p w14:paraId="50AA7E8D" w14:textId="77777777" w:rsidR="00403670" w:rsidRPr="00874F1B" w:rsidRDefault="00403670" w:rsidP="001F5601">
      <w:pPr>
        <w:rPr>
          <w:rFonts w:asciiTheme="minorHAnsi" w:hAnsiTheme="minorHAnsi" w:cstheme="minorHAnsi"/>
          <w:sz w:val="22"/>
          <w:szCs w:val="22"/>
          <w:lang w:val="en-US"/>
        </w:rPr>
      </w:pPr>
    </w:p>
    <w:sectPr w:rsidR="00403670" w:rsidRPr="00874F1B" w:rsidSect="00DE4EEE">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84FB" w14:textId="77777777" w:rsidR="006C40F1" w:rsidRDefault="006C40F1" w:rsidP="00DC3867">
      <w:r>
        <w:separator/>
      </w:r>
    </w:p>
  </w:endnote>
  <w:endnote w:type="continuationSeparator" w:id="0">
    <w:p w14:paraId="1ACC41CA" w14:textId="77777777" w:rsidR="006C40F1" w:rsidRDefault="006C40F1" w:rsidP="00DC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696231"/>
      <w:docPartObj>
        <w:docPartGallery w:val="Page Numbers (Bottom of Page)"/>
        <w:docPartUnique/>
      </w:docPartObj>
    </w:sdtPr>
    <w:sdtEndPr>
      <w:rPr>
        <w:noProof/>
      </w:rPr>
    </w:sdtEndPr>
    <w:sdtContent>
      <w:p w14:paraId="442A6525" w14:textId="77777777" w:rsidR="00402710" w:rsidRDefault="00402710">
        <w:pPr>
          <w:pStyle w:val="Footer"/>
          <w:jc w:val="center"/>
        </w:pPr>
        <w:r>
          <w:fldChar w:fldCharType="begin"/>
        </w:r>
        <w:r>
          <w:instrText xml:space="preserve"> PAGE   \* MERGEFORMAT </w:instrText>
        </w:r>
        <w:r>
          <w:fldChar w:fldCharType="separate"/>
        </w:r>
        <w:r w:rsidR="001376DA">
          <w:rPr>
            <w:noProof/>
          </w:rPr>
          <w:t>11</w:t>
        </w:r>
        <w:r>
          <w:rPr>
            <w:noProof/>
          </w:rPr>
          <w:fldChar w:fldCharType="end"/>
        </w:r>
      </w:p>
    </w:sdtContent>
  </w:sdt>
  <w:p w14:paraId="2977183B" w14:textId="77777777" w:rsidR="00402710" w:rsidRDefault="004027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EB7F9" w14:textId="77777777" w:rsidR="006C40F1" w:rsidRDefault="006C40F1" w:rsidP="00DC3867">
      <w:r>
        <w:separator/>
      </w:r>
    </w:p>
  </w:footnote>
  <w:footnote w:type="continuationSeparator" w:id="0">
    <w:p w14:paraId="4CA85A03" w14:textId="77777777" w:rsidR="006C40F1" w:rsidRDefault="006C40F1" w:rsidP="00DC38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A5899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B63258"/>
    <w:multiLevelType w:val="multilevel"/>
    <w:tmpl w:val="3B1A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C3C97"/>
    <w:multiLevelType w:val="hybridMultilevel"/>
    <w:tmpl w:val="9028F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482C57"/>
    <w:multiLevelType w:val="hybridMultilevel"/>
    <w:tmpl w:val="D9621B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6030193"/>
    <w:multiLevelType w:val="hybridMultilevel"/>
    <w:tmpl w:val="2E526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51BA4"/>
    <w:multiLevelType w:val="hybridMultilevel"/>
    <w:tmpl w:val="1040B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412EB3"/>
    <w:multiLevelType w:val="hybridMultilevel"/>
    <w:tmpl w:val="DDF0D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D67120"/>
    <w:multiLevelType w:val="multilevel"/>
    <w:tmpl w:val="39A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8250B"/>
    <w:multiLevelType w:val="hybridMultilevel"/>
    <w:tmpl w:val="9028F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E77953"/>
    <w:multiLevelType w:val="multilevel"/>
    <w:tmpl w:val="63C8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A2348"/>
    <w:multiLevelType w:val="hybridMultilevel"/>
    <w:tmpl w:val="9998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BB3002"/>
    <w:multiLevelType w:val="hybridMultilevel"/>
    <w:tmpl w:val="E828F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000A25"/>
    <w:multiLevelType w:val="hybridMultilevel"/>
    <w:tmpl w:val="DDF0D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F86026"/>
    <w:multiLevelType w:val="hybridMultilevel"/>
    <w:tmpl w:val="DDF0D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D324E3"/>
    <w:multiLevelType w:val="hybridMultilevel"/>
    <w:tmpl w:val="A350D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673286"/>
    <w:multiLevelType w:val="hybridMultilevel"/>
    <w:tmpl w:val="7CD0C3DC"/>
    <w:lvl w:ilvl="0" w:tplc="0407000F">
      <w:start w:val="1"/>
      <w:numFmt w:val="decimal"/>
      <w:lvlText w:val="%1."/>
      <w:lvlJc w:val="left"/>
      <w:pPr>
        <w:ind w:left="759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7C63B4"/>
    <w:multiLevelType w:val="multilevel"/>
    <w:tmpl w:val="93D2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9F0E09"/>
    <w:multiLevelType w:val="hybridMultilevel"/>
    <w:tmpl w:val="498C07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3EF4EAA"/>
    <w:multiLevelType w:val="hybridMultilevel"/>
    <w:tmpl w:val="E8B4C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841BB5"/>
    <w:multiLevelType w:val="hybridMultilevel"/>
    <w:tmpl w:val="53D8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AF0C19"/>
    <w:multiLevelType w:val="multilevel"/>
    <w:tmpl w:val="A726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FC09E4"/>
    <w:multiLevelType w:val="multilevel"/>
    <w:tmpl w:val="1E58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050298"/>
    <w:multiLevelType w:val="hybridMultilevel"/>
    <w:tmpl w:val="58343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710077"/>
    <w:multiLevelType w:val="hybridMultilevel"/>
    <w:tmpl w:val="E208C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A07AA4"/>
    <w:multiLevelType w:val="hybridMultilevel"/>
    <w:tmpl w:val="8E3A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FF47D7"/>
    <w:multiLevelType w:val="hybridMultilevel"/>
    <w:tmpl w:val="9028F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FF24BB"/>
    <w:multiLevelType w:val="hybridMultilevel"/>
    <w:tmpl w:val="E828F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42703F"/>
    <w:multiLevelType w:val="hybridMultilevel"/>
    <w:tmpl w:val="D9621B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24"/>
  </w:num>
  <w:num w:numId="3">
    <w:abstractNumId w:val="0"/>
  </w:num>
  <w:num w:numId="4">
    <w:abstractNumId w:val="18"/>
  </w:num>
  <w:num w:numId="5">
    <w:abstractNumId w:val="12"/>
  </w:num>
  <w:num w:numId="6">
    <w:abstractNumId w:val="13"/>
  </w:num>
  <w:num w:numId="7">
    <w:abstractNumId w:val="20"/>
  </w:num>
  <w:num w:numId="8">
    <w:abstractNumId w:val="7"/>
  </w:num>
  <w:num w:numId="9">
    <w:abstractNumId w:val="9"/>
  </w:num>
  <w:num w:numId="10">
    <w:abstractNumId w:val="1"/>
  </w:num>
  <w:num w:numId="11">
    <w:abstractNumId w:val="21"/>
  </w:num>
  <w:num w:numId="12">
    <w:abstractNumId w:val="16"/>
  </w:num>
  <w:num w:numId="13">
    <w:abstractNumId w:val="22"/>
  </w:num>
  <w:num w:numId="14">
    <w:abstractNumId w:val="23"/>
  </w:num>
  <w:num w:numId="15">
    <w:abstractNumId w:val="27"/>
  </w:num>
  <w:num w:numId="16">
    <w:abstractNumId w:val="3"/>
  </w:num>
  <w:num w:numId="17">
    <w:abstractNumId w:val="5"/>
  </w:num>
  <w:num w:numId="18">
    <w:abstractNumId w:val="11"/>
  </w:num>
  <w:num w:numId="19">
    <w:abstractNumId w:val="17"/>
  </w:num>
  <w:num w:numId="20">
    <w:abstractNumId w:val="4"/>
  </w:num>
  <w:num w:numId="21">
    <w:abstractNumId w:val="25"/>
  </w:num>
  <w:num w:numId="22">
    <w:abstractNumId w:val="19"/>
  </w:num>
  <w:num w:numId="23">
    <w:abstractNumId w:val="8"/>
  </w:num>
  <w:num w:numId="24">
    <w:abstractNumId w:val="10"/>
  </w:num>
  <w:num w:numId="25">
    <w:abstractNumId w:val="14"/>
  </w:num>
  <w:num w:numId="26">
    <w:abstractNumId w:val="2"/>
  </w:num>
  <w:num w:numId="27">
    <w:abstractNumId w:val="6"/>
  </w:num>
  <w:num w:numId="28">
    <w:abstractNumId w:val="0"/>
  </w:num>
  <w:num w:numId="29">
    <w:abstractNumId w:val="0"/>
  </w:num>
  <w:num w:numId="30">
    <w:abstractNumId w:val="0"/>
  </w:num>
  <w:num w:numId="31">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2B"/>
    <w:rsid w:val="000054DF"/>
    <w:rsid w:val="000114E2"/>
    <w:rsid w:val="0001594A"/>
    <w:rsid w:val="00021420"/>
    <w:rsid w:val="000218CB"/>
    <w:rsid w:val="00023F91"/>
    <w:rsid w:val="00030217"/>
    <w:rsid w:val="00032F7A"/>
    <w:rsid w:val="00034627"/>
    <w:rsid w:val="000546F9"/>
    <w:rsid w:val="00055799"/>
    <w:rsid w:val="000601F8"/>
    <w:rsid w:val="000633C1"/>
    <w:rsid w:val="00075912"/>
    <w:rsid w:val="00077CBF"/>
    <w:rsid w:val="00081C1F"/>
    <w:rsid w:val="0008265C"/>
    <w:rsid w:val="00084E4E"/>
    <w:rsid w:val="00091A8E"/>
    <w:rsid w:val="00092BF4"/>
    <w:rsid w:val="000954D9"/>
    <w:rsid w:val="000A0DF7"/>
    <w:rsid w:val="000B0470"/>
    <w:rsid w:val="000B4986"/>
    <w:rsid w:val="000C7825"/>
    <w:rsid w:val="000D2A99"/>
    <w:rsid w:val="000D5E87"/>
    <w:rsid w:val="000E13FC"/>
    <w:rsid w:val="000E380D"/>
    <w:rsid w:val="000F0425"/>
    <w:rsid w:val="000F0978"/>
    <w:rsid w:val="000F2382"/>
    <w:rsid w:val="000F42BD"/>
    <w:rsid w:val="000F4702"/>
    <w:rsid w:val="000F562D"/>
    <w:rsid w:val="00112D9D"/>
    <w:rsid w:val="00114964"/>
    <w:rsid w:val="00115D69"/>
    <w:rsid w:val="0011660A"/>
    <w:rsid w:val="0011752D"/>
    <w:rsid w:val="00117627"/>
    <w:rsid w:val="001237B8"/>
    <w:rsid w:val="00127B6F"/>
    <w:rsid w:val="00127C3A"/>
    <w:rsid w:val="00132087"/>
    <w:rsid w:val="00134F49"/>
    <w:rsid w:val="00136713"/>
    <w:rsid w:val="001376DA"/>
    <w:rsid w:val="001401F9"/>
    <w:rsid w:val="00140EBE"/>
    <w:rsid w:val="00151C8F"/>
    <w:rsid w:val="00152CE7"/>
    <w:rsid w:val="00162FE9"/>
    <w:rsid w:val="00165976"/>
    <w:rsid w:val="00167C8B"/>
    <w:rsid w:val="00171EC1"/>
    <w:rsid w:val="001722C7"/>
    <w:rsid w:val="00174A96"/>
    <w:rsid w:val="001774B4"/>
    <w:rsid w:val="001774CC"/>
    <w:rsid w:val="00186329"/>
    <w:rsid w:val="00190733"/>
    <w:rsid w:val="00192E65"/>
    <w:rsid w:val="00194598"/>
    <w:rsid w:val="0019591E"/>
    <w:rsid w:val="001A3F1A"/>
    <w:rsid w:val="001B29B3"/>
    <w:rsid w:val="001B786B"/>
    <w:rsid w:val="001C0574"/>
    <w:rsid w:val="001C465E"/>
    <w:rsid w:val="001C5129"/>
    <w:rsid w:val="001C562C"/>
    <w:rsid w:val="001C5B81"/>
    <w:rsid w:val="001C7976"/>
    <w:rsid w:val="001D2326"/>
    <w:rsid w:val="001D2A5A"/>
    <w:rsid w:val="001D2D74"/>
    <w:rsid w:val="001D688C"/>
    <w:rsid w:val="001D7363"/>
    <w:rsid w:val="001E095E"/>
    <w:rsid w:val="001E4B49"/>
    <w:rsid w:val="001E4F5A"/>
    <w:rsid w:val="001E7C83"/>
    <w:rsid w:val="001F3CC7"/>
    <w:rsid w:val="001F3E4A"/>
    <w:rsid w:val="001F5601"/>
    <w:rsid w:val="001F6CBE"/>
    <w:rsid w:val="00207ABC"/>
    <w:rsid w:val="00210AD9"/>
    <w:rsid w:val="00217F5B"/>
    <w:rsid w:val="00224B89"/>
    <w:rsid w:val="002253F4"/>
    <w:rsid w:val="00227229"/>
    <w:rsid w:val="00227B1A"/>
    <w:rsid w:val="00231BD3"/>
    <w:rsid w:val="00235624"/>
    <w:rsid w:val="00237279"/>
    <w:rsid w:val="00240B30"/>
    <w:rsid w:val="002410ED"/>
    <w:rsid w:val="00244AB3"/>
    <w:rsid w:val="00245C18"/>
    <w:rsid w:val="00245D8C"/>
    <w:rsid w:val="002505CC"/>
    <w:rsid w:val="00256F50"/>
    <w:rsid w:val="00261135"/>
    <w:rsid w:val="00261486"/>
    <w:rsid w:val="0026181C"/>
    <w:rsid w:val="002668A1"/>
    <w:rsid w:val="00266CB9"/>
    <w:rsid w:val="0027021F"/>
    <w:rsid w:val="00270839"/>
    <w:rsid w:val="002709E6"/>
    <w:rsid w:val="00275636"/>
    <w:rsid w:val="0027588A"/>
    <w:rsid w:val="0027622E"/>
    <w:rsid w:val="00276C47"/>
    <w:rsid w:val="00283B30"/>
    <w:rsid w:val="002849E4"/>
    <w:rsid w:val="00284FF4"/>
    <w:rsid w:val="002902DA"/>
    <w:rsid w:val="00292850"/>
    <w:rsid w:val="00293FC6"/>
    <w:rsid w:val="00297011"/>
    <w:rsid w:val="002A4CF1"/>
    <w:rsid w:val="002B2E1A"/>
    <w:rsid w:val="002C0A5F"/>
    <w:rsid w:val="002C1C9A"/>
    <w:rsid w:val="002C35EA"/>
    <w:rsid w:val="002D2D72"/>
    <w:rsid w:val="002D373D"/>
    <w:rsid w:val="002D6843"/>
    <w:rsid w:val="002D69B7"/>
    <w:rsid w:val="002E6E3A"/>
    <w:rsid w:val="002E6F2E"/>
    <w:rsid w:val="002E7404"/>
    <w:rsid w:val="002F32A7"/>
    <w:rsid w:val="00304156"/>
    <w:rsid w:val="00305BAC"/>
    <w:rsid w:val="00310DC9"/>
    <w:rsid w:val="00310FED"/>
    <w:rsid w:val="00311B07"/>
    <w:rsid w:val="00311DFE"/>
    <w:rsid w:val="0032082B"/>
    <w:rsid w:val="00320AA5"/>
    <w:rsid w:val="003274E1"/>
    <w:rsid w:val="0033228F"/>
    <w:rsid w:val="00333EAB"/>
    <w:rsid w:val="00334B77"/>
    <w:rsid w:val="003365AD"/>
    <w:rsid w:val="003428E1"/>
    <w:rsid w:val="00342C9B"/>
    <w:rsid w:val="00343DE5"/>
    <w:rsid w:val="003448F7"/>
    <w:rsid w:val="0034740D"/>
    <w:rsid w:val="0035165E"/>
    <w:rsid w:val="00352097"/>
    <w:rsid w:val="00354F52"/>
    <w:rsid w:val="00360BEE"/>
    <w:rsid w:val="00360CC4"/>
    <w:rsid w:val="00364435"/>
    <w:rsid w:val="00367789"/>
    <w:rsid w:val="00383548"/>
    <w:rsid w:val="0038661E"/>
    <w:rsid w:val="003954E8"/>
    <w:rsid w:val="003A031A"/>
    <w:rsid w:val="003A07A2"/>
    <w:rsid w:val="003A29EE"/>
    <w:rsid w:val="003A6EBC"/>
    <w:rsid w:val="003A7EEF"/>
    <w:rsid w:val="003B2C18"/>
    <w:rsid w:val="003B6717"/>
    <w:rsid w:val="003B678E"/>
    <w:rsid w:val="003B7891"/>
    <w:rsid w:val="003C6BD2"/>
    <w:rsid w:val="003C791C"/>
    <w:rsid w:val="003D0BA8"/>
    <w:rsid w:val="003D0E95"/>
    <w:rsid w:val="003D3503"/>
    <w:rsid w:val="003D5383"/>
    <w:rsid w:val="003E00AA"/>
    <w:rsid w:val="003E2348"/>
    <w:rsid w:val="003F6588"/>
    <w:rsid w:val="00400AE9"/>
    <w:rsid w:val="00402710"/>
    <w:rsid w:val="00403670"/>
    <w:rsid w:val="00403B87"/>
    <w:rsid w:val="00404775"/>
    <w:rsid w:val="0040798C"/>
    <w:rsid w:val="004254B1"/>
    <w:rsid w:val="00435EB1"/>
    <w:rsid w:val="004451AB"/>
    <w:rsid w:val="004452BB"/>
    <w:rsid w:val="0045286E"/>
    <w:rsid w:val="004549BF"/>
    <w:rsid w:val="00460859"/>
    <w:rsid w:val="00460C1D"/>
    <w:rsid w:val="0046363C"/>
    <w:rsid w:val="00474AD4"/>
    <w:rsid w:val="004846D2"/>
    <w:rsid w:val="00487F96"/>
    <w:rsid w:val="004901A0"/>
    <w:rsid w:val="004904B5"/>
    <w:rsid w:val="00490F81"/>
    <w:rsid w:val="004916DA"/>
    <w:rsid w:val="0049210E"/>
    <w:rsid w:val="0049288D"/>
    <w:rsid w:val="00497152"/>
    <w:rsid w:val="004975BD"/>
    <w:rsid w:val="00497840"/>
    <w:rsid w:val="004A1305"/>
    <w:rsid w:val="004A1588"/>
    <w:rsid w:val="004A4E4D"/>
    <w:rsid w:val="004A6753"/>
    <w:rsid w:val="004A6E27"/>
    <w:rsid w:val="004B28F5"/>
    <w:rsid w:val="004C0C7B"/>
    <w:rsid w:val="004C11C7"/>
    <w:rsid w:val="004C493D"/>
    <w:rsid w:val="004C6FE7"/>
    <w:rsid w:val="004D5974"/>
    <w:rsid w:val="004D5CA4"/>
    <w:rsid w:val="004E1F7C"/>
    <w:rsid w:val="004E3BAA"/>
    <w:rsid w:val="004E6044"/>
    <w:rsid w:val="004F1D54"/>
    <w:rsid w:val="004F3479"/>
    <w:rsid w:val="00502D53"/>
    <w:rsid w:val="0050513F"/>
    <w:rsid w:val="005064C1"/>
    <w:rsid w:val="00510C61"/>
    <w:rsid w:val="0051191C"/>
    <w:rsid w:val="00511D59"/>
    <w:rsid w:val="00512D17"/>
    <w:rsid w:val="00514E88"/>
    <w:rsid w:val="005168FB"/>
    <w:rsid w:val="00516ABD"/>
    <w:rsid w:val="00524556"/>
    <w:rsid w:val="00524CF5"/>
    <w:rsid w:val="00526D26"/>
    <w:rsid w:val="00526FE8"/>
    <w:rsid w:val="0053548B"/>
    <w:rsid w:val="00536B12"/>
    <w:rsid w:val="005471FA"/>
    <w:rsid w:val="00553D80"/>
    <w:rsid w:val="00557D77"/>
    <w:rsid w:val="005669BC"/>
    <w:rsid w:val="00566D4C"/>
    <w:rsid w:val="00567809"/>
    <w:rsid w:val="00572FAB"/>
    <w:rsid w:val="005774AB"/>
    <w:rsid w:val="005819E2"/>
    <w:rsid w:val="00581EE4"/>
    <w:rsid w:val="005837C2"/>
    <w:rsid w:val="00583AD1"/>
    <w:rsid w:val="00586387"/>
    <w:rsid w:val="00587426"/>
    <w:rsid w:val="005948CA"/>
    <w:rsid w:val="005965DF"/>
    <w:rsid w:val="00597607"/>
    <w:rsid w:val="00597FDA"/>
    <w:rsid w:val="005A141C"/>
    <w:rsid w:val="005A5DF0"/>
    <w:rsid w:val="005A6F4C"/>
    <w:rsid w:val="005B3EEA"/>
    <w:rsid w:val="005B476C"/>
    <w:rsid w:val="005B4805"/>
    <w:rsid w:val="005B7556"/>
    <w:rsid w:val="005C0254"/>
    <w:rsid w:val="005C0B5D"/>
    <w:rsid w:val="005C196A"/>
    <w:rsid w:val="005C298B"/>
    <w:rsid w:val="005C3454"/>
    <w:rsid w:val="005C4D09"/>
    <w:rsid w:val="005D2B18"/>
    <w:rsid w:val="005D494D"/>
    <w:rsid w:val="005D529B"/>
    <w:rsid w:val="005E441C"/>
    <w:rsid w:val="005E52D5"/>
    <w:rsid w:val="005E73B3"/>
    <w:rsid w:val="005F7D37"/>
    <w:rsid w:val="00601832"/>
    <w:rsid w:val="00606D81"/>
    <w:rsid w:val="00612B02"/>
    <w:rsid w:val="00615463"/>
    <w:rsid w:val="00616D38"/>
    <w:rsid w:val="00617F23"/>
    <w:rsid w:val="00624696"/>
    <w:rsid w:val="00626359"/>
    <w:rsid w:val="006333B2"/>
    <w:rsid w:val="006337DE"/>
    <w:rsid w:val="00637F2C"/>
    <w:rsid w:val="00640A77"/>
    <w:rsid w:val="006457C4"/>
    <w:rsid w:val="0065087A"/>
    <w:rsid w:val="006513C6"/>
    <w:rsid w:val="006560B4"/>
    <w:rsid w:val="0066087A"/>
    <w:rsid w:val="006674CC"/>
    <w:rsid w:val="00670497"/>
    <w:rsid w:val="006774E2"/>
    <w:rsid w:val="00682D1C"/>
    <w:rsid w:val="00682FE0"/>
    <w:rsid w:val="00684413"/>
    <w:rsid w:val="006955E5"/>
    <w:rsid w:val="00697399"/>
    <w:rsid w:val="00697409"/>
    <w:rsid w:val="006A0372"/>
    <w:rsid w:val="006A0AE4"/>
    <w:rsid w:val="006A1948"/>
    <w:rsid w:val="006A2048"/>
    <w:rsid w:val="006A3F91"/>
    <w:rsid w:val="006B14C2"/>
    <w:rsid w:val="006B3F07"/>
    <w:rsid w:val="006B58A9"/>
    <w:rsid w:val="006B5B13"/>
    <w:rsid w:val="006C02DB"/>
    <w:rsid w:val="006C0BBD"/>
    <w:rsid w:val="006C0F14"/>
    <w:rsid w:val="006C40F1"/>
    <w:rsid w:val="006D0845"/>
    <w:rsid w:val="006D0C27"/>
    <w:rsid w:val="006D0F36"/>
    <w:rsid w:val="006D2FFC"/>
    <w:rsid w:val="006D4391"/>
    <w:rsid w:val="006E2E32"/>
    <w:rsid w:val="006E4638"/>
    <w:rsid w:val="006E7BD6"/>
    <w:rsid w:val="006F2ADE"/>
    <w:rsid w:val="006F2BAB"/>
    <w:rsid w:val="00701B47"/>
    <w:rsid w:val="00705D5C"/>
    <w:rsid w:val="00711859"/>
    <w:rsid w:val="007306A0"/>
    <w:rsid w:val="00737064"/>
    <w:rsid w:val="00737382"/>
    <w:rsid w:val="00737D01"/>
    <w:rsid w:val="007425AC"/>
    <w:rsid w:val="00746FC5"/>
    <w:rsid w:val="007505CE"/>
    <w:rsid w:val="00751B53"/>
    <w:rsid w:val="00764C11"/>
    <w:rsid w:val="0076539E"/>
    <w:rsid w:val="00775C0E"/>
    <w:rsid w:val="00776B0B"/>
    <w:rsid w:val="0078143C"/>
    <w:rsid w:val="00782238"/>
    <w:rsid w:val="0078386B"/>
    <w:rsid w:val="0078422A"/>
    <w:rsid w:val="00796516"/>
    <w:rsid w:val="0079749B"/>
    <w:rsid w:val="007A0FF2"/>
    <w:rsid w:val="007B1682"/>
    <w:rsid w:val="007C3062"/>
    <w:rsid w:val="007C4548"/>
    <w:rsid w:val="007D287C"/>
    <w:rsid w:val="007D46F1"/>
    <w:rsid w:val="007D7F31"/>
    <w:rsid w:val="007E34A8"/>
    <w:rsid w:val="007E442C"/>
    <w:rsid w:val="007F0920"/>
    <w:rsid w:val="007F2482"/>
    <w:rsid w:val="007F5AC2"/>
    <w:rsid w:val="007F710B"/>
    <w:rsid w:val="00800405"/>
    <w:rsid w:val="008006FC"/>
    <w:rsid w:val="00802C07"/>
    <w:rsid w:val="00813369"/>
    <w:rsid w:val="00814AE9"/>
    <w:rsid w:val="008155E0"/>
    <w:rsid w:val="0081573B"/>
    <w:rsid w:val="00821F36"/>
    <w:rsid w:val="00822C67"/>
    <w:rsid w:val="0082331B"/>
    <w:rsid w:val="00823A30"/>
    <w:rsid w:val="0084163F"/>
    <w:rsid w:val="008424D4"/>
    <w:rsid w:val="00847575"/>
    <w:rsid w:val="00854B3B"/>
    <w:rsid w:val="008552DA"/>
    <w:rsid w:val="00865751"/>
    <w:rsid w:val="00866A4C"/>
    <w:rsid w:val="00873B27"/>
    <w:rsid w:val="00874F1B"/>
    <w:rsid w:val="00881908"/>
    <w:rsid w:val="00881F50"/>
    <w:rsid w:val="008828B9"/>
    <w:rsid w:val="00883761"/>
    <w:rsid w:val="00883966"/>
    <w:rsid w:val="00887616"/>
    <w:rsid w:val="008951C0"/>
    <w:rsid w:val="0089724F"/>
    <w:rsid w:val="00897588"/>
    <w:rsid w:val="008B05E7"/>
    <w:rsid w:val="008B12BE"/>
    <w:rsid w:val="008B2463"/>
    <w:rsid w:val="008B4407"/>
    <w:rsid w:val="008B4D56"/>
    <w:rsid w:val="008C03D9"/>
    <w:rsid w:val="008C37D3"/>
    <w:rsid w:val="008C58C1"/>
    <w:rsid w:val="008C5DE6"/>
    <w:rsid w:val="008D1BF8"/>
    <w:rsid w:val="008D689A"/>
    <w:rsid w:val="008E71AF"/>
    <w:rsid w:val="008F2B48"/>
    <w:rsid w:val="008F3680"/>
    <w:rsid w:val="008F5987"/>
    <w:rsid w:val="0090007D"/>
    <w:rsid w:val="00901722"/>
    <w:rsid w:val="00910544"/>
    <w:rsid w:val="00912BF3"/>
    <w:rsid w:val="00914CB6"/>
    <w:rsid w:val="00915C68"/>
    <w:rsid w:val="00916299"/>
    <w:rsid w:val="0092287A"/>
    <w:rsid w:val="00922E53"/>
    <w:rsid w:val="00926901"/>
    <w:rsid w:val="00927472"/>
    <w:rsid w:val="00927E38"/>
    <w:rsid w:val="00930868"/>
    <w:rsid w:val="00933CD1"/>
    <w:rsid w:val="009359E3"/>
    <w:rsid w:val="009363F9"/>
    <w:rsid w:val="00943A6D"/>
    <w:rsid w:val="00950944"/>
    <w:rsid w:val="009525AF"/>
    <w:rsid w:val="00952E48"/>
    <w:rsid w:val="00953555"/>
    <w:rsid w:val="00953CA2"/>
    <w:rsid w:val="00954F29"/>
    <w:rsid w:val="009615FB"/>
    <w:rsid w:val="00962FD0"/>
    <w:rsid w:val="00963EC0"/>
    <w:rsid w:val="00964F9D"/>
    <w:rsid w:val="00973ACE"/>
    <w:rsid w:val="009749BE"/>
    <w:rsid w:val="0097554B"/>
    <w:rsid w:val="0098256F"/>
    <w:rsid w:val="00982810"/>
    <w:rsid w:val="00982A38"/>
    <w:rsid w:val="00991AAC"/>
    <w:rsid w:val="00997060"/>
    <w:rsid w:val="009A52F7"/>
    <w:rsid w:val="009A7208"/>
    <w:rsid w:val="009B00E7"/>
    <w:rsid w:val="009B2127"/>
    <w:rsid w:val="009B229B"/>
    <w:rsid w:val="009B5592"/>
    <w:rsid w:val="009D545C"/>
    <w:rsid w:val="009D7156"/>
    <w:rsid w:val="009E0FDB"/>
    <w:rsid w:val="009E10F1"/>
    <w:rsid w:val="009E5992"/>
    <w:rsid w:val="009E71B1"/>
    <w:rsid w:val="009E7AE1"/>
    <w:rsid w:val="009F2152"/>
    <w:rsid w:val="009F438C"/>
    <w:rsid w:val="00A003C0"/>
    <w:rsid w:val="00A01062"/>
    <w:rsid w:val="00A019E7"/>
    <w:rsid w:val="00A041F4"/>
    <w:rsid w:val="00A06C9C"/>
    <w:rsid w:val="00A17E41"/>
    <w:rsid w:val="00A27ACE"/>
    <w:rsid w:val="00A306B8"/>
    <w:rsid w:val="00A33314"/>
    <w:rsid w:val="00A335C0"/>
    <w:rsid w:val="00A40C7F"/>
    <w:rsid w:val="00A417D6"/>
    <w:rsid w:val="00A43320"/>
    <w:rsid w:val="00A43667"/>
    <w:rsid w:val="00A43BF4"/>
    <w:rsid w:val="00A471FF"/>
    <w:rsid w:val="00A47512"/>
    <w:rsid w:val="00A51AEC"/>
    <w:rsid w:val="00A611B4"/>
    <w:rsid w:val="00A63013"/>
    <w:rsid w:val="00A634ED"/>
    <w:rsid w:val="00A66943"/>
    <w:rsid w:val="00A70FB3"/>
    <w:rsid w:val="00A7330F"/>
    <w:rsid w:val="00A7347E"/>
    <w:rsid w:val="00A76038"/>
    <w:rsid w:val="00A8017B"/>
    <w:rsid w:val="00A805D9"/>
    <w:rsid w:val="00A86914"/>
    <w:rsid w:val="00A906D9"/>
    <w:rsid w:val="00A90F59"/>
    <w:rsid w:val="00A91529"/>
    <w:rsid w:val="00A91C1B"/>
    <w:rsid w:val="00A96738"/>
    <w:rsid w:val="00AA2E7C"/>
    <w:rsid w:val="00AA4AE6"/>
    <w:rsid w:val="00AB2CD3"/>
    <w:rsid w:val="00AB5792"/>
    <w:rsid w:val="00AB5820"/>
    <w:rsid w:val="00AB69D7"/>
    <w:rsid w:val="00AC174D"/>
    <w:rsid w:val="00AC1DAB"/>
    <w:rsid w:val="00AC3E32"/>
    <w:rsid w:val="00AC541D"/>
    <w:rsid w:val="00AC74BE"/>
    <w:rsid w:val="00AD3638"/>
    <w:rsid w:val="00AD566B"/>
    <w:rsid w:val="00AD6277"/>
    <w:rsid w:val="00AE13BB"/>
    <w:rsid w:val="00AE415B"/>
    <w:rsid w:val="00AF281A"/>
    <w:rsid w:val="00AF2A02"/>
    <w:rsid w:val="00AF3285"/>
    <w:rsid w:val="00AF4047"/>
    <w:rsid w:val="00AF52F2"/>
    <w:rsid w:val="00AF5738"/>
    <w:rsid w:val="00B036FC"/>
    <w:rsid w:val="00B06BB8"/>
    <w:rsid w:val="00B113EB"/>
    <w:rsid w:val="00B14F01"/>
    <w:rsid w:val="00B15623"/>
    <w:rsid w:val="00B21858"/>
    <w:rsid w:val="00B25D88"/>
    <w:rsid w:val="00B3106D"/>
    <w:rsid w:val="00B34AE5"/>
    <w:rsid w:val="00B34F58"/>
    <w:rsid w:val="00B37BB3"/>
    <w:rsid w:val="00B42F29"/>
    <w:rsid w:val="00B515CA"/>
    <w:rsid w:val="00B52282"/>
    <w:rsid w:val="00B53D57"/>
    <w:rsid w:val="00B54F46"/>
    <w:rsid w:val="00B5705B"/>
    <w:rsid w:val="00B571F3"/>
    <w:rsid w:val="00B57CB6"/>
    <w:rsid w:val="00B67497"/>
    <w:rsid w:val="00B7065C"/>
    <w:rsid w:val="00B814B1"/>
    <w:rsid w:val="00B83AD0"/>
    <w:rsid w:val="00B871B6"/>
    <w:rsid w:val="00B9116C"/>
    <w:rsid w:val="00B91500"/>
    <w:rsid w:val="00B954E2"/>
    <w:rsid w:val="00B97CA4"/>
    <w:rsid w:val="00BA0D9E"/>
    <w:rsid w:val="00BA1C2E"/>
    <w:rsid w:val="00BA2A0C"/>
    <w:rsid w:val="00BB0E08"/>
    <w:rsid w:val="00BB1E59"/>
    <w:rsid w:val="00BB547E"/>
    <w:rsid w:val="00BB6B2D"/>
    <w:rsid w:val="00BB742F"/>
    <w:rsid w:val="00BC1AFC"/>
    <w:rsid w:val="00BC1B1B"/>
    <w:rsid w:val="00BC2B3A"/>
    <w:rsid w:val="00BC5E0E"/>
    <w:rsid w:val="00BC649F"/>
    <w:rsid w:val="00BD15DC"/>
    <w:rsid w:val="00BE18BB"/>
    <w:rsid w:val="00BE5F93"/>
    <w:rsid w:val="00BF26F0"/>
    <w:rsid w:val="00BF2911"/>
    <w:rsid w:val="00BF4AC8"/>
    <w:rsid w:val="00BF6766"/>
    <w:rsid w:val="00C0143F"/>
    <w:rsid w:val="00C02B6B"/>
    <w:rsid w:val="00C1466F"/>
    <w:rsid w:val="00C15EE1"/>
    <w:rsid w:val="00C21364"/>
    <w:rsid w:val="00C23203"/>
    <w:rsid w:val="00C27F64"/>
    <w:rsid w:val="00C35DB2"/>
    <w:rsid w:val="00C3696C"/>
    <w:rsid w:val="00C36B0B"/>
    <w:rsid w:val="00C36EEE"/>
    <w:rsid w:val="00C4582D"/>
    <w:rsid w:val="00C574E7"/>
    <w:rsid w:val="00C575C1"/>
    <w:rsid w:val="00C57BDB"/>
    <w:rsid w:val="00C60317"/>
    <w:rsid w:val="00C631F2"/>
    <w:rsid w:val="00C64A48"/>
    <w:rsid w:val="00C805BC"/>
    <w:rsid w:val="00C816C3"/>
    <w:rsid w:val="00C8473D"/>
    <w:rsid w:val="00C90258"/>
    <w:rsid w:val="00C94375"/>
    <w:rsid w:val="00C97489"/>
    <w:rsid w:val="00CC6778"/>
    <w:rsid w:val="00CD0394"/>
    <w:rsid w:val="00CD0A26"/>
    <w:rsid w:val="00CE11C7"/>
    <w:rsid w:val="00CE365C"/>
    <w:rsid w:val="00CF1FF4"/>
    <w:rsid w:val="00CF619F"/>
    <w:rsid w:val="00CF68EE"/>
    <w:rsid w:val="00D032A6"/>
    <w:rsid w:val="00D06BF2"/>
    <w:rsid w:val="00D11F14"/>
    <w:rsid w:val="00D16B9F"/>
    <w:rsid w:val="00D20B65"/>
    <w:rsid w:val="00D24F7C"/>
    <w:rsid w:val="00D2545A"/>
    <w:rsid w:val="00D26B7F"/>
    <w:rsid w:val="00D30AEB"/>
    <w:rsid w:val="00D31181"/>
    <w:rsid w:val="00D31E9D"/>
    <w:rsid w:val="00D3522F"/>
    <w:rsid w:val="00D4006A"/>
    <w:rsid w:val="00D41DA0"/>
    <w:rsid w:val="00D4526E"/>
    <w:rsid w:val="00D52702"/>
    <w:rsid w:val="00D52AC5"/>
    <w:rsid w:val="00D538DE"/>
    <w:rsid w:val="00D54097"/>
    <w:rsid w:val="00D542E2"/>
    <w:rsid w:val="00D574D7"/>
    <w:rsid w:val="00D601DC"/>
    <w:rsid w:val="00D61E17"/>
    <w:rsid w:val="00D6201B"/>
    <w:rsid w:val="00D63D19"/>
    <w:rsid w:val="00D65FEA"/>
    <w:rsid w:val="00D7095A"/>
    <w:rsid w:val="00D71604"/>
    <w:rsid w:val="00D749BD"/>
    <w:rsid w:val="00D75835"/>
    <w:rsid w:val="00D760CC"/>
    <w:rsid w:val="00D853CC"/>
    <w:rsid w:val="00D86986"/>
    <w:rsid w:val="00D87B26"/>
    <w:rsid w:val="00D90AD2"/>
    <w:rsid w:val="00D90BA4"/>
    <w:rsid w:val="00D9176D"/>
    <w:rsid w:val="00D930A4"/>
    <w:rsid w:val="00D94B45"/>
    <w:rsid w:val="00D95C84"/>
    <w:rsid w:val="00D96E31"/>
    <w:rsid w:val="00DA01B7"/>
    <w:rsid w:val="00DA09C7"/>
    <w:rsid w:val="00DA1C23"/>
    <w:rsid w:val="00DA6486"/>
    <w:rsid w:val="00DB05BA"/>
    <w:rsid w:val="00DB0931"/>
    <w:rsid w:val="00DB5DF2"/>
    <w:rsid w:val="00DC1EC3"/>
    <w:rsid w:val="00DC200A"/>
    <w:rsid w:val="00DC24B3"/>
    <w:rsid w:val="00DC3867"/>
    <w:rsid w:val="00DC700F"/>
    <w:rsid w:val="00DD2569"/>
    <w:rsid w:val="00DD2FED"/>
    <w:rsid w:val="00DD51A7"/>
    <w:rsid w:val="00DE1B68"/>
    <w:rsid w:val="00DE46BC"/>
    <w:rsid w:val="00DE4EEE"/>
    <w:rsid w:val="00DF05BB"/>
    <w:rsid w:val="00DF3E31"/>
    <w:rsid w:val="00DF6772"/>
    <w:rsid w:val="00DF6893"/>
    <w:rsid w:val="00E05718"/>
    <w:rsid w:val="00E07C94"/>
    <w:rsid w:val="00E12BF6"/>
    <w:rsid w:val="00E12C07"/>
    <w:rsid w:val="00E23933"/>
    <w:rsid w:val="00E25070"/>
    <w:rsid w:val="00E270F9"/>
    <w:rsid w:val="00E312DD"/>
    <w:rsid w:val="00E331BB"/>
    <w:rsid w:val="00E3347F"/>
    <w:rsid w:val="00E47A60"/>
    <w:rsid w:val="00E51086"/>
    <w:rsid w:val="00E515F4"/>
    <w:rsid w:val="00E60737"/>
    <w:rsid w:val="00E62441"/>
    <w:rsid w:val="00E6624D"/>
    <w:rsid w:val="00E769B8"/>
    <w:rsid w:val="00E778E3"/>
    <w:rsid w:val="00E839E7"/>
    <w:rsid w:val="00E87D0E"/>
    <w:rsid w:val="00E91C06"/>
    <w:rsid w:val="00E9560C"/>
    <w:rsid w:val="00E95BD7"/>
    <w:rsid w:val="00E96531"/>
    <w:rsid w:val="00EA0D5C"/>
    <w:rsid w:val="00EA20B5"/>
    <w:rsid w:val="00EB2CF2"/>
    <w:rsid w:val="00EC0CD7"/>
    <w:rsid w:val="00EC1137"/>
    <w:rsid w:val="00EC4092"/>
    <w:rsid w:val="00EC5233"/>
    <w:rsid w:val="00EC7D0B"/>
    <w:rsid w:val="00ED23E7"/>
    <w:rsid w:val="00ED3F67"/>
    <w:rsid w:val="00ED628F"/>
    <w:rsid w:val="00ED6301"/>
    <w:rsid w:val="00EE0190"/>
    <w:rsid w:val="00EE12F8"/>
    <w:rsid w:val="00EE148C"/>
    <w:rsid w:val="00EE3C4B"/>
    <w:rsid w:val="00EE432B"/>
    <w:rsid w:val="00EF70AC"/>
    <w:rsid w:val="00F01979"/>
    <w:rsid w:val="00F0296E"/>
    <w:rsid w:val="00F06D59"/>
    <w:rsid w:val="00F10D89"/>
    <w:rsid w:val="00F225BF"/>
    <w:rsid w:val="00F25256"/>
    <w:rsid w:val="00F263AF"/>
    <w:rsid w:val="00F301D1"/>
    <w:rsid w:val="00F30657"/>
    <w:rsid w:val="00F32FC6"/>
    <w:rsid w:val="00F33274"/>
    <w:rsid w:val="00F34314"/>
    <w:rsid w:val="00F41524"/>
    <w:rsid w:val="00F43EA5"/>
    <w:rsid w:val="00F47A66"/>
    <w:rsid w:val="00F56196"/>
    <w:rsid w:val="00F6055A"/>
    <w:rsid w:val="00F61DB7"/>
    <w:rsid w:val="00F64D29"/>
    <w:rsid w:val="00F661CC"/>
    <w:rsid w:val="00F6759C"/>
    <w:rsid w:val="00F75A28"/>
    <w:rsid w:val="00F75D8D"/>
    <w:rsid w:val="00F818EF"/>
    <w:rsid w:val="00F82294"/>
    <w:rsid w:val="00F84698"/>
    <w:rsid w:val="00F85C5C"/>
    <w:rsid w:val="00F87D4D"/>
    <w:rsid w:val="00F937F6"/>
    <w:rsid w:val="00F96890"/>
    <w:rsid w:val="00FA38C3"/>
    <w:rsid w:val="00FA497D"/>
    <w:rsid w:val="00FA52F4"/>
    <w:rsid w:val="00FB1C1F"/>
    <w:rsid w:val="00FB6CC8"/>
    <w:rsid w:val="00FC0C74"/>
    <w:rsid w:val="00FC25EC"/>
    <w:rsid w:val="00FC7863"/>
    <w:rsid w:val="00FD0242"/>
    <w:rsid w:val="00FD5228"/>
    <w:rsid w:val="00FE4031"/>
    <w:rsid w:val="00FE5842"/>
    <w:rsid w:val="00FF085A"/>
    <w:rsid w:val="00FF15A8"/>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A57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B7891"/>
    <w:rPr>
      <w:rFonts w:ascii="Times New Roman" w:hAnsi="Times New Roman"/>
      <w:sz w:val="24"/>
      <w:szCs w:val="24"/>
      <w:lang w:val="en-GB" w:eastAsia="en-GB"/>
    </w:rPr>
  </w:style>
  <w:style w:type="paragraph" w:styleId="Heading1">
    <w:name w:val="heading 1"/>
    <w:basedOn w:val="Normal"/>
    <w:link w:val="Heading1Char"/>
    <w:qFormat/>
    <w:rsid w:val="001E4B49"/>
    <w:pPr>
      <w:spacing w:before="100" w:beforeAutospacing="1" w:after="100" w:afterAutospacing="1"/>
      <w:outlineLvl w:val="0"/>
    </w:pPr>
    <w:rPr>
      <w:b/>
      <w:bCs/>
      <w:kern w:val="36"/>
      <w:sz w:val="48"/>
      <w:szCs w:val="48"/>
      <w:lang w:eastAsia="de-DE"/>
    </w:rPr>
  </w:style>
  <w:style w:type="paragraph" w:styleId="Heading2">
    <w:name w:val="heading 2"/>
    <w:basedOn w:val="Normal"/>
    <w:next w:val="Normal"/>
    <w:link w:val="Heading2Char"/>
    <w:uiPriority w:val="9"/>
    <w:unhideWhenUsed/>
    <w:qFormat/>
    <w:locked/>
    <w:rsid w:val="006844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E4B49"/>
    <w:rPr>
      <w:rFonts w:ascii="Times New Roman" w:hAnsi="Times New Roman" w:cs="Times New Roman"/>
      <w:b/>
      <w:bCs/>
      <w:kern w:val="36"/>
      <w:sz w:val="48"/>
      <w:szCs w:val="48"/>
      <w:lang w:eastAsia="de-DE"/>
    </w:rPr>
  </w:style>
  <w:style w:type="table" w:styleId="TableGrid">
    <w:name w:val="Table Grid"/>
    <w:basedOn w:val="TableNormal"/>
    <w:uiPriority w:val="59"/>
    <w:rsid w:val="005064C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
    <w:rsid w:val="004916DA"/>
    <w:pPr>
      <w:ind w:left="720"/>
      <w:contextualSpacing/>
    </w:pPr>
  </w:style>
  <w:style w:type="character" w:styleId="CommentReference">
    <w:name w:val="annotation reference"/>
    <w:basedOn w:val="DefaultParagraphFont"/>
    <w:semiHidden/>
    <w:rsid w:val="00615463"/>
    <w:rPr>
      <w:rFonts w:cs="Times New Roman"/>
      <w:sz w:val="16"/>
      <w:szCs w:val="16"/>
    </w:rPr>
  </w:style>
  <w:style w:type="paragraph" w:styleId="CommentText">
    <w:name w:val="annotation text"/>
    <w:basedOn w:val="Normal"/>
    <w:link w:val="CommentTextChar"/>
    <w:semiHidden/>
    <w:rsid w:val="00615463"/>
    <w:rPr>
      <w:sz w:val="20"/>
      <w:szCs w:val="20"/>
    </w:rPr>
  </w:style>
  <w:style w:type="character" w:customStyle="1" w:styleId="CommentTextChar">
    <w:name w:val="Comment Text Char"/>
    <w:basedOn w:val="DefaultParagraphFont"/>
    <w:link w:val="CommentText"/>
    <w:semiHidden/>
    <w:locked/>
    <w:rsid w:val="00615463"/>
    <w:rPr>
      <w:rFonts w:cs="Times New Roman"/>
      <w:sz w:val="20"/>
      <w:szCs w:val="20"/>
    </w:rPr>
  </w:style>
  <w:style w:type="paragraph" w:styleId="CommentSubject">
    <w:name w:val="annotation subject"/>
    <w:basedOn w:val="CommentText"/>
    <w:next w:val="CommentText"/>
    <w:link w:val="CommentSubjectChar"/>
    <w:semiHidden/>
    <w:rsid w:val="00615463"/>
    <w:rPr>
      <w:b/>
      <w:bCs/>
    </w:rPr>
  </w:style>
  <w:style w:type="character" w:customStyle="1" w:styleId="CommentSubjectChar">
    <w:name w:val="Comment Subject Char"/>
    <w:basedOn w:val="CommentTextChar"/>
    <w:link w:val="CommentSubject"/>
    <w:semiHidden/>
    <w:locked/>
    <w:rsid w:val="00615463"/>
    <w:rPr>
      <w:rFonts w:cs="Times New Roman"/>
      <w:b/>
      <w:bCs/>
      <w:sz w:val="20"/>
      <w:szCs w:val="20"/>
    </w:rPr>
  </w:style>
  <w:style w:type="paragraph" w:styleId="BalloonText">
    <w:name w:val="Balloon Text"/>
    <w:basedOn w:val="Normal"/>
    <w:link w:val="BalloonTextChar"/>
    <w:semiHidden/>
    <w:rsid w:val="00615463"/>
    <w:rPr>
      <w:rFonts w:ascii="Tahoma" w:hAnsi="Tahoma" w:cs="Tahoma"/>
      <w:sz w:val="16"/>
      <w:szCs w:val="16"/>
    </w:rPr>
  </w:style>
  <w:style w:type="character" w:customStyle="1" w:styleId="BalloonTextChar">
    <w:name w:val="Balloon Text Char"/>
    <w:basedOn w:val="DefaultParagraphFont"/>
    <w:link w:val="BalloonText"/>
    <w:semiHidden/>
    <w:locked/>
    <w:rsid w:val="00615463"/>
    <w:rPr>
      <w:rFonts w:ascii="Tahoma" w:hAnsi="Tahoma" w:cs="Tahoma"/>
      <w:sz w:val="16"/>
      <w:szCs w:val="16"/>
    </w:rPr>
  </w:style>
  <w:style w:type="paragraph" w:customStyle="1" w:styleId="Listenabsatz1">
    <w:name w:val="Listenabsatz1"/>
    <w:basedOn w:val="Normal"/>
    <w:uiPriority w:val="99"/>
    <w:rsid w:val="005D2B18"/>
    <w:pPr>
      <w:ind w:left="720"/>
    </w:pPr>
  </w:style>
  <w:style w:type="paragraph" w:customStyle="1" w:styleId="Readings">
    <w:name w:val="Readings"/>
    <w:basedOn w:val="Normal"/>
    <w:rsid w:val="00DE1B68"/>
    <w:pPr>
      <w:ind w:left="142" w:hanging="142"/>
    </w:pPr>
    <w:rPr>
      <w:rFonts w:ascii="Arial" w:hAnsi="Arial" w:cs="Arial"/>
      <w:b/>
      <w:lang w:eastAsia="de-DE"/>
    </w:rPr>
  </w:style>
  <w:style w:type="paragraph" w:styleId="BodyText">
    <w:name w:val="Body Text"/>
    <w:basedOn w:val="Normal"/>
    <w:link w:val="BodyTextChar"/>
    <w:rsid w:val="00B34AE5"/>
    <w:pPr>
      <w:spacing w:after="120"/>
    </w:pPr>
    <w:rPr>
      <w:lang w:eastAsia="de-DE"/>
    </w:rPr>
  </w:style>
  <w:style w:type="character" w:customStyle="1" w:styleId="BodyTextChar">
    <w:name w:val="Body Text Char"/>
    <w:basedOn w:val="DefaultParagraphFont"/>
    <w:link w:val="BodyText"/>
    <w:locked/>
    <w:rsid w:val="00B34AE5"/>
    <w:rPr>
      <w:rFonts w:ascii="Times New Roman" w:hAnsi="Times New Roman" w:cs="Times New Roman"/>
      <w:sz w:val="24"/>
      <w:szCs w:val="24"/>
      <w:lang w:eastAsia="de-DE"/>
    </w:rPr>
  </w:style>
  <w:style w:type="paragraph" w:customStyle="1" w:styleId="FreeFormA">
    <w:name w:val="Free Form A"/>
    <w:rsid w:val="00F0296E"/>
    <w:rPr>
      <w:rFonts w:ascii="Times New Roman" w:eastAsia="Times New Roman" w:hAnsi="Times New Roman"/>
      <w:color w:val="000000"/>
      <w:lang w:val="de-DE" w:eastAsia="de-DE"/>
    </w:rPr>
  </w:style>
  <w:style w:type="paragraph" w:customStyle="1" w:styleId="Footer1">
    <w:name w:val="Footer1"/>
    <w:rsid w:val="00BC1B1B"/>
    <w:pPr>
      <w:tabs>
        <w:tab w:val="center" w:pos="4153"/>
        <w:tab w:val="right" w:pos="8306"/>
      </w:tabs>
    </w:pPr>
    <w:rPr>
      <w:rFonts w:ascii="Times New Roman" w:eastAsia="Times New Roman" w:hAnsi="Times New Roman"/>
      <w:color w:val="000000"/>
      <w:sz w:val="24"/>
      <w:lang w:val="en-GB" w:eastAsia="de-DE"/>
    </w:rPr>
  </w:style>
  <w:style w:type="paragraph" w:customStyle="1" w:styleId="Heading1AA">
    <w:name w:val="Heading 1 A A"/>
    <w:next w:val="Normal"/>
    <w:rsid w:val="00BC1B1B"/>
    <w:pPr>
      <w:keepNext/>
      <w:outlineLvl w:val="0"/>
    </w:pPr>
    <w:rPr>
      <w:rFonts w:ascii="Times New Roman" w:eastAsia="Times New Roman" w:hAnsi="Times New Roman"/>
      <w:color w:val="000000"/>
      <w:sz w:val="24"/>
      <w:lang w:val="en-GB" w:eastAsia="de-DE"/>
    </w:rPr>
  </w:style>
  <w:style w:type="character" w:customStyle="1" w:styleId="Hyperlink1">
    <w:name w:val="Hyperlink1"/>
    <w:rsid w:val="00BC1B1B"/>
    <w:rPr>
      <w:color w:val="1624F0"/>
      <w:sz w:val="20"/>
      <w:u w:val="single"/>
    </w:rPr>
  </w:style>
  <w:style w:type="character" w:styleId="Hyperlink">
    <w:name w:val="Hyperlink"/>
    <w:basedOn w:val="DefaultParagraphFont"/>
    <w:uiPriority w:val="99"/>
    <w:rsid w:val="00FA52F4"/>
    <w:rPr>
      <w:rFonts w:cs="Times New Roman"/>
      <w:color w:val="0000FF"/>
      <w:u w:val="single"/>
    </w:rPr>
  </w:style>
  <w:style w:type="character" w:styleId="FollowedHyperlink">
    <w:name w:val="FollowedHyperlink"/>
    <w:basedOn w:val="DefaultParagraphFont"/>
    <w:rsid w:val="008B2463"/>
    <w:rPr>
      <w:rFonts w:cs="Times New Roman"/>
      <w:color w:val="800080"/>
      <w:u w:val="single"/>
    </w:rPr>
  </w:style>
  <w:style w:type="paragraph" w:styleId="ListParagraph">
    <w:name w:val="List Paragraph"/>
    <w:basedOn w:val="Normal"/>
    <w:uiPriority w:val="99"/>
    <w:qFormat/>
    <w:rsid w:val="00D61E17"/>
    <w:pPr>
      <w:ind w:left="720"/>
      <w:contextualSpacing/>
    </w:pPr>
  </w:style>
  <w:style w:type="table" w:styleId="TableSimple2">
    <w:name w:val="Table Simple 2"/>
    <w:basedOn w:val="TableNormal"/>
    <w:rsid w:val="00BA0D9E"/>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1">
    <w:name w:val="Ü1"/>
    <w:basedOn w:val="Normal"/>
    <w:rsid w:val="00F64D29"/>
    <w:rPr>
      <w:rFonts w:ascii="Arial" w:hAnsi="Arial"/>
      <w:i/>
      <w:lang w:eastAsia="de-DE"/>
    </w:rPr>
  </w:style>
  <w:style w:type="paragraph" w:styleId="Revision">
    <w:name w:val="Revision"/>
    <w:hidden/>
    <w:uiPriority w:val="99"/>
    <w:semiHidden/>
    <w:rsid w:val="00C575C1"/>
    <w:rPr>
      <w:rFonts w:eastAsia="Times New Roman"/>
      <w:sz w:val="22"/>
      <w:szCs w:val="22"/>
      <w:lang w:val="de-DE" w:eastAsia="en-US"/>
    </w:rPr>
  </w:style>
  <w:style w:type="paragraph" w:customStyle="1" w:styleId="Biblio">
    <w:name w:val="Biblio"/>
    <w:basedOn w:val="Normal"/>
    <w:qFormat/>
    <w:rsid w:val="00DC3867"/>
    <w:pPr>
      <w:spacing w:line="280" w:lineRule="atLeast"/>
      <w:ind w:left="709" w:hanging="709"/>
      <w:jc w:val="both"/>
    </w:pPr>
  </w:style>
  <w:style w:type="paragraph" w:styleId="Header">
    <w:name w:val="header"/>
    <w:basedOn w:val="Normal"/>
    <w:link w:val="HeaderChar"/>
    <w:rsid w:val="00DC3867"/>
    <w:pPr>
      <w:tabs>
        <w:tab w:val="center" w:pos="4513"/>
        <w:tab w:val="right" w:pos="9026"/>
      </w:tabs>
    </w:pPr>
  </w:style>
  <w:style w:type="character" w:customStyle="1" w:styleId="HeaderChar">
    <w:name w:val="Header Char"/>
    <w:basedOn w:val="DefaultParagraphFont"/>
    <w:link w:val="Header"/>
    <w:rsid w:val="00DC3867"/>
    <w:rPr>
      <w:rFonts w:eastAsia="Times New Roman"/>
      <w:sz w:val="22"/>
      <w:szCs w:val="22"/>
      <w:lang w:val="de-DE" w:eastAsia="en-US"/>
    </w:rPr>
  </w:style>
  <w:style w:type="paragraph" w:styleId="Footer">
    <w:name w:val="footer"/>
    <w:basedOn w:val="Normal"/>
    <w:link w:val="FooterChar"/>
    <w:uiPriority w:val="99"/>
    <w:rsid w:val="00DC3867"/>
    <w:pPr>
      <w:tabs>
        <w:tab w:val="center" w:pos="4513"/>
        <w:tab w:val="right" w:pos="9026"/>
      </w:tabs>
    </w:pPr>
  </w:style>
  <w:style w:type="character" w:customStyle="1" w:styleId="FooterChar">
    <w:name w:val="Footer Char"/>
    <w:basedOn w:val="DefaultParagraphFont"/>
    <w:link w:val="Footer"/>
    <w:uiPriority w:val="99"/>
    <w:rsid w:val="00DC3867"/>
    <w:rPr>
      <w:rFonts w:eastAsia="Times New Roman"/>
      <w:sz w:val="22"/>
      <w:szCs w:val="22"/>
      <w:lang w:val="de-DE" w:eastAsia="en-US"/>
    </w:rPr>
  </w:style>
  <w:style w:type="character" w:styleId="Strong">
    <w:name w:val="Strong"/>
    <w:basedOn w:val="DefaultParagraphFont"/>
    <w:qFormat/>
    <w:locked/>
    <w:rsid w:val="00AF5738"/>
    <w:rPr>
      <w:b/>
      <w:bCs/>
    </w:rPr>
  </w:style>
  <w:style w:type="paragraph" w:customStyle="1" w:styleId="p1">
    <w:name w:val="p1"/>
    <w:basedOn w:val="Normal"/>
    <w:rsid w:val="00F56196"/>
    <w:rPr>
      <w:sz w:val="15"/>
      <w:szCs w:val="15"/>
    </w:rPr>
  </w:style>
  <w:style w:type="character" w:customStyle="1" w:styleId="s1">
    <w:name w:val="s1"/>
    <w:basedOn w:val="DefaultParagraphFont"/>
    <w:rsid w:val="00F56196"/>
    <w:rPr>
      <w:rFonts w:ascii="Calibri" w:hAnsi="Calibri" w:hint="default"/>
      <w:sz w:val="24"/>
      <w:szCs w:val="24"/>
    </w:rPr>
  </w:style>
  <w:style w:type="character" w:customStyle="1" w:styleId="apple-converted-space">
    <w:name w:val="apple-converted-space"/>
    <w:basedOn w:val="DefaultParagraphFont"/>
    <w:rsid w:val="00F56196"/>
  </w:style>
  <w:style w:type="paragraph" w:styleId="ListBullet">
    <w:name w:val="List Bullet"/>
    <w:basedOn w:val="Normal"/>
    <w:unhideWhenUsed/>
    <w:rsid w:val="009F438C"/>
    <w:pPr>
      <w:numPr>
        <w:numId w:val="3"/>
      </w:numPr>
      <w:contextualSpacing/>
    </w:pPr>
  </w:style>
  <w:style w:type="paragraph" w:customStyle="1" w:styleId="p2">
    <w:name w:val="p2"/>
    <w:basedOn w:val="Normal"/>
    <w:rsid w:val="00782238"/>
    <w:rPr>
      <w:rFonts w:ascii="Helvetica Neue" w:hAnsi="Helvetica Neue"/>
      <w:color w:val="E4AF0A"/>
      <w:sz w:val="18"/>
      <w:szCs w:val="18"/>
    </w:rPr>
  </w:style>
  <w:style w:type="paragraph" w:customStyle="1" w:styleId="p3">
    <w:name w:val="p3"/>
    <w:basedOn w:val="Normal"/>
    <w:rsid w:val="00782238"/>
    <w:rPr>
      <w:rFonts w:ascii="Helvetica Neue" w:hAnsi="Helvetica Neue"/>
      <w:color w:val="454545"/>
      <w:sz w:val="18"/>
      <w:szCs w:val="18"/>
    </w:rPr>
  </w:style>
  <w:style w:type="paragraph" w:styleId="NormalWeb">
    <w:name w:val="Normal (Web)"/>
    <w:basedOn w:val="Normal"/>
    <w:uiPriority w:val="99"/>
    <w:unhideWhenUsed/>
    <w:rsid w:val="001C0574"/>
    <w:pPr>
      <w:spacing w:before="100" w:beforeAutospacing="1" w:after="100" w:afterAutospacing="1"/>
    </w:pPr>
  </w:style>
  <w:style w:type="character" w:styleId="Emphasis">
    <w:name w:val="Emphasis"/>
    <w:basedOn w:val="DefaultParagraphFont"/>
    <w:uiPriority w:val="20"/>
    <w:qFormat/>
    <w:locked/>
    <w:rsid w:val="001C0574"/>
    <w:rPr>
      <w:i/>
      <w:iCs/>
    </w:rPr>
  </w:style>
  <w:style w:type="character" w:customStyle="1" w:styleId="Heading2Char">
    <w:name w:val="Heading 2 Char"/>
    <w:basedOn w:val="DefaultParagraphFont"/>
    <w:link w:val="Heading2"/>
    <w:uiPriority w:val="9"/>
    <w:rsid w:val="00684413"/>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551572">
      <w:bodyDiv w:val="1"/>
      <w:marLeft w:val="0"/>
      <w:marRight w:val="0"/>
      <w:marTop w:val="0"/>
      <w:marBottom w:val="0"/>
      <w:divBdr>
        <w:top w:val="none" w:sz="0" w:space="0" w:color="auto"/>
        <w:left w:val="none" w:sz="0" w:space="0" w:color="auto"/>
        <w:bottom w:val="none" w:sz="0" w:space="0" w:color="auto"/>
        <w:right w:val="none" w:sz="0" w:space="0" w:color="auto"/>
      </w:divBdr>
    </w:div>
    <w:div w:id="38165491">
      <w:bodyDiv w:val="1"/>
      <w:marLeft w:val="0"/>
      <w:marRight w:val="0"/>
      <w:marTop w:val="0"/>
      <w:marBottom w:val="0"/>
      <w:divBdr>
        <w:top w:val="none" w:sz="0" w:space="0" w:color="auto"/>
        <w:left w:val="none" w:sz="0" w:space="0" w:color="auto"/>
        <w:bottom w:val="none" w:sz="0" w:space="0" w:color="auto"/>
        <w:right w:val="none" w:sz="0" w:space="0" w:color="auto"/>
      </w:divBdr>
      <w:divsChild>
        <w:div w:id="636951474">
          <w:marLeft w:val="0"/>
          <w:marRight w:val="0"/>
          <w:marTop w:val="0"/>
          <w:marBottom w:val="0"/>
          <w:divBdr>
            <w:top w:val="none" w:sz="0" w:space="0" w:color="auto"/>
            <w:left w:val="none" w:sz="0" w:space="0" w:color="auto"/>
            <w:bottom w:val="none" w:sz="0" w:space="0" w:color="auto"/>
            <w:right w:val="none" w:sz="0" w:space="0" w:color="auto"/>
          </w:divBdr>
        </w:div>
      </w:divsChild>
    </w:div>
    <w:div w:id="69079881">
      <w:bodyDiv w:val="1"/>
      <w:marLeft w:val="0"/>
      <w:marRight w:val="0"/>
      <w:marTop w:val="0"/>
      <w:marBottom w:val="0"/>
      <w:divBdr>
        <w:top w:val="none" w:sz="0" w:space="0" w:color="auto"/>
        <w:left w:val="none" w:sz="0" w:space="0" w:color="auto"/>
        <w:bottom w:val="none" w:sz="0" w:space="0" w:color="auto"/>
        <w:right w:val="none" w:sz="0" w:space="0" w:color="auto"/>
      </w:divBdr>
      <w:divsChild>
        <w:div w:id="1277712555">
          <w:marLeft w:val="0"/>
          <w:marRight w:val="0"/>
          <w:marTop w:val="0"/>
          <w:marBottom w:val="0"/>
          <w:divBdr>
            <w:top w:val="none" w:sz="0" w:space="0" w:color="auto"/>
            <w:left w:val="none" w:sz="0" w:space="0" w:color="auto"/>
            <w:bottom w:val="none" w:sz="0" w:space="0" w:color="auto"/>
            <w:right w:val="none" w:sz="0" w:space="0" w:color="auto"/>
          </w:divBdr>
        </w:div>
        <w:div w:id="947082401">
          <w:marLeft w:val="0"/>
          <w:marRight w:val="0"/>
          <w:marTop w:val="0"/>
          <w:marBottom w:val="0"/>
          <w:divBdr>
            <w:top w:val="none" w:sz="0" w:space="0" w:color="auto"/>
            <w:left w:val="none" w:sz="0" w:space="0" w:color="auto"/>
            <w:bottom w:val="none" w:sz="0" w:space="0" w:color="auto"/>
            <w:right w:val="none" w:sz="0" w:space="0" w:color="auto"/>
          </w:divBdr>
        </w:div>
        <w:div w:id="1205945686">
          <w:marLeft w:val="0"/>
          <w:marRight w:val="0"/>
          <w:marTop w:val="0"/>
          <w:marBottom w:val="0"/>
          <w:divBdr>
            <w:top w:val="none" w:sz="0" w:space="0" w:color="auto"/>
            <w:left w:val="none" w:sz="0" w:space="0" w:color="auto"/>
            <w:bottom w:val="none" w:sz="0" w:space="0" w:color="auto"/>
            <w:right w:val="none" w:sz="0" w:space="0" w:color="auto"/>
          </w:divBdr>
        </w:div>
      </w:divsChild>
    </w:div>
    <w:div w:id="75395781">
      <w:bodyDiv w:val="1"/>
      <w:marLeft w:val="0"/>
      <w:marRight w:val="0"/>
      <w:marTop w:val="0"/>
      <w:marBottom w:val="0"/>
      <w:divBdr>
        <w:top w:val="none" w:sz="0" w:space="0" w:color="auto"/>
        <w:left w:val="none" w:sz="0" w:space="0" w:color="auto"/>
        <w:bottom w:val="none" w:sz="0" w:space="0" w:color="auto"/>
        <w:right w:val="none" w:sz="0" w:space="0" w:color="auto"/>
      </w:divBdr>
    </w:div>
    <w:div w:id="123083540">
      <w:bodyDiv w:val="1"/>
      <w:marLeft w:val="0"/>
      <w:marRight w:val="0"/>
      <w:marTop w:val="0"/>
      <w:marBottom w:val="0"/>
      <w:divBdr>
        <w:top w:val="none" w:sz="0" w:space="0" w:color="auto"/>
        <w:left w:val="none" w:sz="0" w:space="0" w:color="auto"/>
        <w:bottom w:val="none" w:sz="0" w:space="0" w:color="auto"/>
        <w:right w:val="none" w:sz="0" w:space="0" w:color="auto"/>
      </w:divBdr>
      <w:divsChild>
        <w:div w:id="1343820421">
          <w:marLeft w:val="0"/>
          <w:marRight w:val="0"/>
          <w:marTop w:val="0"/>
          <w:marBottom w:val="0"/>
          <w:divBdr>
            <w:top w:val="none" w:sz="0" w:space="0" w:color="auto"/>
            <w:left w:val="none" w:sz="0" w:space="0" w:color="auto"/>
            <w:bottom w:val="none" w:sz="0" w:space="0" w:color="auto"/>
            <w:right w:val="none" w:sz="0" w:space="0" w:color="auto"/>
          </w:divBdr>
        </w:div>
      </w:divsChild>
    </w:div>
    <w:div w:id="146555993">
      <w:bodyDiv w:val="1"/>
      <w:marLeft w:val="0"/>
      <w:marRight w:val="0"/>
      <w:marTop w:val="0"/>
      <w:marBottom w:val="0"/>
      <w:divBdr>
        <w:top w:val="none" w:sz="0" w:space="0" w:color="auto"/>
        <w:left w:val="none" w:sz="0" w:space="0" w:color="auto"/>
        <w:bottom w:val="none" w:sz="0" w:space="0" w:color="auto"/>
        <w:right w:val="none" w:sz="0" w:space="0" w:color="auto"/>
      </w:divBdr>
      <w:divsChild>
        <w:div w:id="2101951205">
          <w:marLeft w:val="0"/>
          <w:marRight w:val="0"/>
          <w:marTop w:val="0"/>
          <w:marBottom w:val="0"/>
          <w:divBdr>
            <w:top w:val="none" w:sz="0" w:space="0" w:color="auto"/>
            <w:left w:val="none" w:sz="0" w:space="0" w:color="auto"/>
            <w:bottom w:val="none" w:sz="0" w:space="0" w:color="auto"/>
            <w:right w:val="none" w:sz="0" w:space="0" w:color="auto"/>
          </w:divBdr>
        </w:div>
      </w:divsChild>
    </w:div>
    <w:div w:id="147551375">
      <w:bodyDiv w:val="1"/>
      <w:marLeft w:val="0"/>
      <w:marRight w:val="0"/>
      <w:marTop w:val="0"/>
      <w:marBottom w:val="0"/>
      <w:divBdr>
        <w:top w:val="none" w:sz="0" w:space="0" w:color="auto"/>
        <w:left w:val="none" w:sz="0" w:space="0" w:color="auto"/>
        <w:bottom w:val="none" w:sz="0" w:space="0" w:color="auto"/>
        <w:right w:val="none" w:sz="0" w:space="0" w:color="auto"/>
      </w:divBdr>
    </w:div>
    <w:div w:id="174077061">
      <w:bodyDiv w:val="1"/>
      <w:marLeft w:val="0"/>
      <w:marRight w:val="0"/>
      <w:marTop w:val="0"/>
      <w:marBottom w:val="0"/>
      <w:divBdr>
        <w:top w:val="none" w:sz="0" w:space="0" w:color="auto"/>
        <w:left w:val="none" w:sz="0" w:space="0" w:color="auto"/>
        <w:bottom w:val="none" w:sz="0" w:space="0" w:color="auto"/>
        <w:right w:val="none" w:sz="0" w:space="0" w:color="auto"/>
      </w:divBdr>
    </w:div>
    <w:div w:id="190070652">
      <w:bodyDiv w:val="1"/>
      <w:marLeft w:val="0"/>
      <w:marRight w:val="0"/>
      <w:marTop w:val="0"/>
      <w:marBottom w:val="0"/>
      <w:divBdr>
        <w:top w:val="none" w:sz="0" w:space="0" w:color="auto"/>
        <w:left w:val="none" w:sz="0" w:space="0" w:color="auto"/>
        <w:bottom w:val="none" w:sz="0" w:space="0" w:color="auto"/>
        <w:right w:val="none" w:sz="0" w:space="0" w:color="auto"/>
      </w:divBdr>
      <w:divsChild>
        <w:div w:id="1781145355">
          <w:marLeft w:val="0"/>
          <w:marRight w:val="0"/>
          <w:marTop w:val="0"/>
          <w:marBottom w:val="0"/>
          <w:divBdr>
            <w:top w:val="none" w:sz="0" w:space="0" w:color="auto"/>
            <w:left w:val="none" w:sz="0" w:space="0" w:color="auto"/>
            <w:bottom w:val="none" w:sz="0" w:space="0" w:color="auto"/>
            <w:right w:val="none" w:sz="0" w:space="0" w:color="auto"/>
          </w:divBdr>
        </w:div>
      </w:divsChild>
    </w:div>
    <w:div w:id="229463984">
      <w:bodyDiv w:val="1"/>
      <w:marLeft w:val="0"/>
      <w:marRight w:val="0"/>
      <w:marTop w:val="0"/>
      <w:marBottom w:val="0"/>
      <w:divBdr>
        <w:top w:val="none" w:sz="0" w:space="0" w:color="auto"/>
        <w:left w:val="none" w:sz="0" w:space="0" w:color="auto"/>
        <w:bottom w:val="none" w:sz="0" w:space="0" w:color="auto"/>
        <w:right w:val="none" w:sz="0" w:space="0" w:color="auto"/>
      </w:divBdr>
      <w:divsChild>
        <w:div w:id="419564468">
          <w:marLeft w:val="0"/>
          <w:marRight w:val="0"/>
          <w:marTop w:val="0"/>
          <w:marBottom w:val="0"/>
          <w:divBdr>
            <w:top w:val="none" w:sz="0" w:space="0" w:color="auto"/>
            <w:left w:val="none" w:sz="0" w:space="0" w:color="auto"/>
            <w:bottom w:val="none" w:sz="0" w:space="0" w:color="auto"/>
            <w:right w:val="none" w:sz="0" w:space="0" w:color="auto"/>
          </w:divBdr>
        </w:div>
      </w:divsChild>
    </w:div>
    <w:div w:id="243027368">
      <w:bodyDiv w:val="1"/>
      <w:marLeft w:val="0"/>
      <w:marRight w:val="0"/>
      <w:marTop w:val="0"/>
      <w:marBottom w:val="0"/>
      <w:divBdr>
        <w:top w:val="none" w:sz="0" w:space="0" w:color="auto"/>
        <w:left w:val="none" w:sz="0" w:space="0" w:color="auto"/>
        <w:bottom w:val="none" w:sz="0" w:space="0" w:color="auto"/>
        <w:right w:val="none" w:sz="0" w:space="0" w:color="auto"/>
      </w:divBdr>
    </w:div>
    <w:div w:id="265231353">
      <w:bodyDiv w:val="1"/>
      <w:marLeft w:val="0"/>
      <w:marRight w:val="0"/>
      <w:marTop w:val="0"/>
      <w:marBottom w:val="0"/>
      <w:divBdr>
        <w:top w:val="none" w:sz="0" w:space="0" w:color="auto"/>
        <w:left w:val="none" w:sz="0" w:space="0" w:color="auto"/>
        <w:bottom w:val="none" w:sz="0" w:space="0" w:color="auto"/>
        <w:right w:val="none" w:sz="0" w:space="0" w:color="auto"/>
      </w:divBdr>
      <w:divsChild>
        <w:div w:id="1779399796">
          <w:marLeft w:val="0"/>
          <w:marRight w:val="0"/>
          <w:marTop w:val="0"/>
          <w:marBottom w:val="0"/>
          <w:divBdr>
            <w:top w:val="none" w:sz="0" w:space="0" w:color="auto"/>
            <w:left w:val="none" w:sz="0" w:space="0" w:color="auto"/>
            <w:bottom w:val="none" w:sz="0" w:space="0" w:color="auto"/>
            <w:right w:val="none" w:sz="0" w:space="0" w:color="auto"/>
          </w:divBdr>
        </w:div>
        <w:div w:id="453133260">
          <w:marLeft w:val="0"/>
          <w:marRight w:val="0"/>
          <w:marTop w:val="0"/>
          <w:marBottom w:val="0"/>
          <w:divBdr>
            <w:top w:val="none" w:sz="0" w:space="0" w:color="auto"/>
            <w:left w:val="none" w:sz="0" w:space="0" w:color="auto"/>
            <w:bottom w:val="none" w:sz="0" w:space="0" w:color="auto"/>
            <w:right w:val="none" w:sz="0" w:space="0" w:color="auto"/>
          </w:divBdr>
        </w:div>
        <w:div w:id="2145191204">
          <w:marLeft w:val="0"/>
          <w:marRight w:val="0"/>
          <w:marTop w:val="0"/>
          <w:marBottom w:val="0"/>
          <w:divBdr>
            <w:top w:val="none" w:sz="0" w:space="0" w:color="auto"/>
            <w:left w:val="none" w:sz="0" w:space="0" w:color="auto"/>
            <w:bottom w:val="none" w:sz="0" w:space="0" w:color="auto"/>
            <w:right w:val="none" w:sz="0" w:space="0" w:color="auto"/>
          </w:divBdr>
        </w:div>
        <w:div w:id="1359047838">
          <w:marLeft w:val="0"/>
          <w:marRight w:val="0"/>
          <w:marTop w:val="0"/>
          <w:marBottom w:val="0"/>
          <w:divBdr>
            <w:top w:val="none" w:sz="0" w:space="0" w:color="auto"/>
            <w:left w:val="none" w:sz="0" w:space="0" w:color="auto"/>
            <w:bottom w:val="none" w:sz="0" w:space="0" w:color="auto"/>
            <w:right w:val="none" w:sz="0" w:space="0" w:color="auto"/>
          </w:divBdr>
        </w:div>
      </w:divsChild>
    </w:div>
    <w:div w:id="295455229">
      <w:bodyDiv w:val="1"/>
      <w:marLeft w:val="0"/>
      <w:marRight w:val="0"/>
      <w:marTop w:val="0"/>
      <w:marBottom w:val="0"/>
      <w:divBdr>
        <w:top w:val="none" w:sz="0" w:space="0" w:color="auto"/>
        <w:left w:val="none" w:sz="0" w:space="0" w:color="auto"/>
        <w:bottom w:val="none" w:sz="0" w:space="0" w:color="auto"/>
        <w:right w:val="none" w:sz="0" w:space="0" w:color="auto"/>
      </w:divBdr>
    </w:div>
    <w:div w:id="305475562">
      <w:bodyDiv w:val="1"/>
      <w:marLeft w:val="0"/>
      <w:marRight w:val="0"/>
      <w:marTop w:val="0"/>
      <w:marBottom w:val="0"/>
      <w:divBdr>
        <w:top w:val="none" w:sz="0" w:space="0" w:color="auto"/>
        <w:left w:val="none" w:sz="0" w:space="0" w:color="auto"/>
        <w:bottom w:val="none" w:sz="0" w:space="0" w:color="auto"/>
        <w:right w:val="none" w:sz="0" w:space="0" w:color="auto"/>
      </w:divBdr>
    </w:div>
    <w:div w:id="314801761">
      <w:bodyDiv w:val="1"/>
      <w:marLeft w:val="0"/>
      <w:marRight w:val="0"/>
      <w:marTop w:val="0"/>
      <w:marBottom w:val="0"/>
      <w:divBdr>
        <w:top w:val="none" w:sz="0" w:space="0" w:color="auto"/>
        <w:left w:val="none" w:sz="0" w:space="0" w:color="auto"/>
        <w:bottom w:val="none" w:sz="0" w:space="0" w:color="auto"/>
        <w:right w:val="none" w:sz="0" w:space="0" w:color="auto"/>
      </w:divBdr>
      <w:divsChild>
        <w:div w:id="1844469971">
          <w:marLeft w:val="0"/>
          <w:marRight w:val="0"/>
          <w:marTop w:val="0"/>
          <w:marBottom w:val="0"/>
          <w:divBdr>
            <w:top w:val="none" w:sz="0" w:space="0" w:color="auto"/>
            <w:left w:val="none" w:sz="0" w:space="0" w:color="auto"/>
            <w:bottom w:val="none" w:sz="0" w:space="0" w:color="auto"/>
            <w:right w:val="none" w:sz="0" w:space="0" w:color="auto"/>
          </w:divBdr>
        </w:div>
      </w:divsChild>
    </w:div>
    <w:div w:id="342903334">
      <w:bodyDiv w:val="1"/>
      <w:marLeft w:val="0"/>
      <w:marRight w:val="0"/>
      <w:marTop w:val="0"/>
      <w:marBottom w:val="0"/>
      <w:divBdr>
        <w:top w:val="none" w:sz="0" w:space="0" w:color="auto"/>
        <w:left w:val="none" w:sz="0" w:space="0" w:color="auto"/>
        <w:bottom w:val="none" w:sz="0" w:space="0" w:color="auto"/>
        <w:right w:val="none" w:sz="0" w:space="0" w:color="auto"/>
      </w:divBdr>
      <w:divsChild>
        <w:div w:id="868682239">
          <w:marLeft w:val="0"/>
          <w:marRight w:val="0"/>
          <w:marTop w:val="0"/>
          <w:marBottom w:val="0"/>
          <w:divBdr>
            <w:top w:val="none" w:sz="0" w:space="0" w:color="auto"/>
            <w:left w:val="none" w:sz="0" w:space="0" w:color="auto"/>
            <w:bottom w:val="none" w:sz="0" w:space="0" w:color="auto"/>
            <w:right w:val="none" w:sz="0" w:space="0" w:color="auto"/>
          </w:divBdr>
        </w:div>
      </w:divsChild>
    </w:div>
    <w:div w:id="346516989">
      <w:bodyDiv w:val="1"/>
      <w:marLeft w:val="0"/>
      <w:marRight w:val="0"/>
      <w:marTop w:val="0"/>
      <w:marBottom w:val="0"/>
      <w:divBdr>
        <w:top w:val="none" w:sz="0" w:space="0" w:color="auto"/>
        <w:left w:val="none" w:sz="0" w:space="0" w:color="auto"/>
        <w:bottom w:val="none" w:sz="0" w:space="0" w:color="auto"/>
        <w:right w:val="none" w:sz="0" w:space="0" w:color="auto"/>
      </w:divBdr>
    </w:div>
    <w:div w:id="348918299">
      <w:bodyDiv w:val="1"/>
      <w:marLeft w:val="0"/>
      <w:marRight w:val="0"/>
      <w:marTop w:val="0"/>
      <w:marBottom w:val="0"/>
      <w:divBdr>
        <w:top w:val="none" w:sz="0" w:space="0" w:color="auto"/>
        <w:left w:val="none" w:sz="0" w:space="0" w:color="auto"/>
        <w:bottom w:val="none" w:sz="0" w:space="0" w:color="auto"/>
        <w:right w:val="none" w:sz="0" w:space="0" w:color="auto"/>
      </w:divBdr>
      <w:divsChild>
        <w:div w:id="2137524996">
          <w:marLeft w:val="0"/>
          <w:marRight w:val="0"/>
          <w:marTop w:val="0"/>
          <w:marBottom w:val="0"/>
          <w:divBdr>
            <w:top w:val="none" w:sz="0" w:space="0" w:color="auto"/>
            <w:left w:val="none" w:sz="0" w:space="0" w:color="auto"/>
            <w:bottom w:val="none" w:sz="0" w:space="0" w:color="auto"/>
            <w:right w:val="none" w:sz="0" w:space="0" w:color="auto"/>
          </w:divBdr>
        </w:div>
      </w:divsChild>
    </w:div>
    <w:div w:id="364134175">
      <w:bodyDiv w:val="1"/>
      <w:marLeft w:val="0"/>
      <w:marRight w:val="0"/>
      <w:marTop w:val="0"/>
      <w:marBottom w:val="0"/>
      <w:divBdr>
        <w:top w:val="none" w:sz="0" w:space="0" w:color="auto"/>
        <w:left w:val="none" w:sz="0" w:space="0" w:color="auto"/>
        <w:bottom w:val="none" w:sz="0" w:space="0" w:color="auto"/>
        <w:right w:val="none" w:sz="0" w:space="0" w:color="auto"/>
      </w:divBdr>
    </w:div>
    <w:div w:id="366686614">
      <w:bodyDiv w:val="1"/>
      <w:marLeft w:val="0"/>
      <w:marRight w:val="0"/>
      <w:marTop w:val="0"/>
      <w:marBottom w:val="0"/>
      <w:divBdr>
        <w:top w:val="none" w:sz="0" w:space="0" w:color="auto"/>
        <w:left w:val="none" w:sz="0" w:space="0" w:color="auto"/>
        <w:bottom w:val="none" w:sz="0" w:space="0" w:color="auto"/>
        <w:right w:val="none" w:sz="0" w:space="0" w:color="auto"/>
      </w:divBdr>
    </w:div>
    <w:div w:id="379746615">
      <w:bodyDiv w:val="1"/>
      <w:marLeft w:val="0"/>
      <w:marRight w:val="0"/>
      <w:marTop w:val="0"/>
      <w:marBottom w:val="0"/>
      <w:divBdr>
        <w:top w:val="none" w:sz="0" w:space="0" w:color="auto"/>
        <w:left w:val="none" w:sz="0" w:space="0" w:color="auto"/>
        <w:bottom w:val="none" w:sz="0" w:space="0" w:color="auto"/>
        <w:right w:val="none" w:sz="0" w:space="0" w:color="auto"/>
      </w:divBdr>
      <w:divsChild>
        <w:div w:id="53740635">
          <w:marLeft w:val="0"/>
          <w:marRight w:val="0"/>
          <w:marTop w:val="0"/>
          <w:marBottom w:val="0"/>
          <w:divBdr>
            <w:top w:val="none" w:sz="0" w:space="0" w:color="auto"/>
            <w:left w:val="none" w:sz="0" w:space="0" w:color="auto"/>
            <w:bottom w:val="none" w:sz="0" w:space="0" w:color="auto"/>
            <w:right w:val="none" w:sz="0" w:space="0" w:color="auto"/>
          </w:divBdr>
        </w:div>
      </w:divsChild>
    </w:div>
    <w:div w:id="404380505">
      <w:bodyDiv w:val="1"/>
      <w:marLeft w:val="0"/>
      <w:marRight w:val="0"/>
      <w:marTop w:val="0"/>
      <w:marBottom w:val="0"/>
      <w:divBdr>
        <w:top w:val="none" w:sz="0" w:space="0" w:color="auto"/>
        <w:left w:val="none" w:sz="0" w:space="0" w:color="auto"/>
        <w:bottom w:val="none" w:sz="0" w:space="0" w:color="auto"/>
        <w:right w:val="none" w:sz="0" w:space="0" w:color="auto"/>
      </w:divBdr>
      <w:divsChild>
        <w:div w:id="1135874600">
          <w:marLeft w:val="0"/>
          <w:marRight w:val="0"/>
          <w:marTop w:val="0"/>
          <w:marBottom w:val="0"/>
          <w:divBdr>
            <w:top w:val="none" w:sz="0" w:space="0" w:color="auto"/>
            <w:left w:val="none" w:sz="0" w:space="0" w:color="auto"/>
            <w:bottom w:val="none" w:sz="0" w:space="0" w:color="auto"/>
            <w:right w:val="none" w:sz="0" w:space="0" w:color="auto"/>
          </w:divBdr>
        </w:div>
        <w:div w:id="431633588">
          <w:marLeft w:val="0"/>
          <w:marRight w:val="0"/>
          <w:marTop w:val="0"/>
          <w:marBottom w:val="0"/>
          <w:divBdr>
            <w:top w:val="none" w:sz="0" w:space="0" w:color="auto"/>
            <w:left w:val="none" w:sz="0" w:space="0" w:color="auto"/>
            <w:bottom w:val="none" w:sz="0" w:space="0" w:color="auto"/>
            <w:right w:val="none" w:sz="0" w:space="0" w:color="auto"/>
          </w:divBdr>
        </w:div>
        <w:div w:id="1702515061">
          <w:marLeft w:val="0"/>
          <w:marRight w:val="0"/>
          <w:marTop w:val="0"/>
          <w:marBottom w:val="0"/>
          <w:divBdr>
            <w:top w:val="none" w:sz="0" w:space="0" w:color="auto"/>
            <w:left w:val="none" w:sz="0" w:space="0" w:color="auto"/>
            <w:bottom w:val="none" w:sz="0" w:space="0" w:color="auto"/>
            <w:right w:val="none" w:sz="0" w:space="0" w:color="auto"/>
          </w:divBdr>
        </w:div>
      </w:divsChild>
    </w:div>
    <w:div w:id="419452336">
      <w:bodyDiv w:val="1"/>
      <w:marLeft w:val="0"/>
      <w:marRight w:val="0"/>
      <w:marTop w:val="0"/>
      <w:marBottom w:val="0"/>
      <w:divBdr>
        <w:top w:val="none" w:sz="0" w:space="0" w:color="auto"/>
        <w:left w:val="none" w:sz="0" w:space="0" w:color="auto"/>
        <w:bottom w:val="none" w:sz="0" w:space="0" w:color="auto"/>
        <w:right w:val="none" w:sz="0" w:space="0" w:color="auto"/>
      </w:divBdr>
    </w:div>
    <w:div w:id="424618215">
      <w:bodyDiv w:val="1"/>
      <w:marLeft w:val="0"/>
      <w:marRight w:val="0"/>
      <w:marTop w:val="0"/>
      <w:marBottom w:val="0"/>
      <w:divBdr>
        <w:top w:val="none" w:sz="0" w:space="0" w:color="auto"/>
        <w:left w:val="none" w:sz="0" w:space="0" w:color="auto"/>
        <w:bottom w:val="none" w:sz="0" w:space="0" w:color="auto"/>
        <w:right w:val="none" w:sz="0" w:space="0" w:color="auto"/>
      </w:divBdr>
    </w:div>
    <w:div w:id="441146034">
      <w:bodyDiv w:val="1"/>
      <w:marLeft w:val="0"/>
      <w:marRight w:val="0"/>
      <w:marTop w:val="0"/>
      <w:marBottom w:val="0"/>
      <w:divBdr>
        <w:top w:val="none" w:sz="0" w:space="0" w:color="auto"/>
        <w:left w:val="none" w:sz="0" w:space="0" w:color="auto"/>
        <w:bottom w:val="none" w:sz="0" w:space="0" w:color="auto"/>
        <w:right w:val="none" w:sz="0" w:space="0" w:color="auto"/>
      </w:divBdr>
    </w:div>
    <w:div w:id="467356177">
      <w:bodyDiv w:val="1"/>
      <w:marLeft w:val="0"/>
      <w:marRight w:val="0"/>
      <w:marTop w:val="0"/>
      <w:marBottom w:val="0"/>
      <w:divBdr>
        <w:top w:val="none" w:sz="0" w:space="0" w:color="auto"/>
        <w:left w:val="none" w:sz="0" w:space="0" w:color="auto"/>
        <w:bottom w:val="none" w:sz="0" w:space="0" w:color="auto"/>
        <w:right w:val="none" w:sz="0" w:space="0" w:color="auto"/>
      </w:divBdr>
    </w:div>
    <w:div w:id="492570497">
      <w:bodyDiv w:val="1"/>
      <w:marLeft w:val="0"/>
      <w:marRight w:val="0"/>
      <w:marTop w:val="0"/>
      <w:marBottom w:val="0"/>
      <w:divBdr>
        <w:top w:val="none" w:sz="0" w:space="0" w:color="auto"/>
        <w:left w:val="none" w:sz="0" w:space="0" w:color="auto"/>
        <w:bottom w:val="none" w:sz="0" w:space="0" w:color="auto"/>
        <w:right w:val="none" w:sz="0" w:space="0" w:color="auto"/>
      </w:divBdr>
    </w:div>
    <w:div w:id="498009075">
      <w:bodyDiv w:val="1"/>
      <w:marLeft w:val="0"/>
      <w:marRight w:val="0"/>
      <w:marTop w:val="0"/>
      <w:marBottom w:val="0"/>
      <w:divBdr>
        <w:top w:val="none" w:sz="0" w:space="0" w:color="auto"/>
        <w:left w:val="none" w:sz="0" w:space="0" w:color="auto"/>
        <w:bottom w:val="none" w:sz="0" w:space="0" w:color="auto"/>
        <w:right w:val="none" w:sz="0" w:space="0" w:color="auto"/>
      </w:divBdr>
    </w:div>
    <w:div w:id="541527119">
      <w:bodyDiv w:val="1"/>
      <w:marLeft w:val="0"/>
      <w:marRight w:val="0"/>
      <w:marTop w:val="0"/>
      <w:marBottom w:val="0"/>
      <w:divBdr>
        <w:top w:val="none" w:sz="0" w:space="0" w:color="auto"/>
        <w:left w:val="none" w:sz="0" w:space="0" w:color="auto"/>
        <w:bottom w:val="none" w:sz="0" w:space="0" w:color="auto"/>
        <w:right w:val="none" w:sz="0" w:space="0" w:color="auto"/>
      </w:divBdr>
    </w:div>
    <w:div w:id="548496907">
      <w:bodyDiv w:val="1"/>
      <w:marLeft w:val="0"/>
      <w:marRight w:val="0"/>
      <w:marTop w:val="0"/>
      <w:marBottom w:val="0"/>
      <w:divBdr>
        <w:top w:val="none" w:sz="0" w:space="0" w:color="auto"/>
        <w:left w:val="none" w:sz="0" w:space="0" w:color="auto"/>
        <w:bottom w:val="none" w:sz="0" w:space="0" w:color="auto"/>
        <w:right w:val="none" w:sz="0" w:space="0" w:color="auto"/>
      </w:divBdr>
    </w:div>
    <w:div w:id="560672397">
      <w:bodyDiv w:val="1"/>
      <w:marLeft w:val="0"/>
      <w:marRight w:val="0"/>
      <w:marTop w:val="0"/>
      <w:marBottom w:val="0"/>
      <w:divBdr>
        <w:top w:val="none" w:sz="0" w:space="0" w:color="auto"/>
        <w:left w:val="none" w:sz="0" w:space="0" w:color="auto"/>
        <w:bottom w:val="none" w:sz="0" w:space="0" w:color="auto"/>
        <w:right w:val="none" w:sz="0" w:space="0" w:color="auto"/>
      </w:divBdr>
      <w:divsChild>
        <w:div w:id="1327322482">
          <w:marLeft w:val="0"/>
          <w:marRight w:val="0"/>
          <w:marTop w:val="0"/>
          <w:marBottom w:val="0"/>
          <w:divBdr>
            <w:top w:val="none" w:sz="0" w:space="0" w:color="auto"/>
            <w:left w:val="none" w:sz="0" w:space="0" w:color="auto"/>
            <w:bottom w:val="none" w:sz="0" w:space="0" w:color="auto"/>
            <w:right w:val="none" w:sz="0" w:space="0" w:color="auto"/>
          </w:divBdr>
        </w:div>
      </w:divsChild>
    </w:div>
    <w:div w:id="580480964">
      <w:bodyDiv w:val="1"/>
      <w:marLeft w:val="0"/>
      <w:marRight w:val="0"/>
      <w:marTop w:val="0"/>
      <w:marBottom w:val="0"/>
      <w:divBdr>
        <w:top w:val="none" w:sz="0" w:space="0" w:color="auto"/>
        <w:left w:val="none" w:sz="0" w:space="0" w:color="auto"/>
        <w:bottom w:val="none" w:sz="0" w:space="0" w:color="auto"/>
        <w:right w:val="none" w:sz="0" w:space="0" w:color="auto"/>
      </w:divBdr>
    </w:div>
    <w:div w:id="583033168">
      <w:bodyDiv w:val="1"/>
      <w:marLeft w:val="0"/>
      <w:marRight w:val="0"/>
      <w:marTop w:val="0"/>
      <w:marBottom w:val="0"/>
      <w:divBdr>
        <w:top w:val="none" w:sz="0" w:space="0" w:color="auto"/>
        <w:left w:val="none" w:sz="0" w:space="0" w:color="auto"/>
        <w:bottom w:val="none" w:sz="0" w:space="0" w:color="auto"/>
        <w:right w:val="none" w:sz="0" w:space="0" w:color="auto"/>
      </w:divBdr>
      <w:divsChild>
        <w:div w:id="1359698821">
          <w:marLeft w:val="0"/>
          <w:marRight w:val="0"/>
          <w:marTop w:val="0"/>
          <w:marBottom w:val="0"/>
          <w:divBdr>
            <w:top w:val="none" w:sz="0" w:space="0" w:color="auto"/>
            <w:left w:val="none" w:sz="0" w:space="0" w:color="auto"/>
            <w:bottom w:val="none" w:sz="0" w:space="0" w:color="auto"/>
            <w:right w:val="none" w:sz="0" w:space="0" w:color="auto"/>
          </w:divBdr>
        </w:div>
      </w:divsChild>
    </w:div>
    <w:div w:id="602997593">
      <w:bodyDiv w:val="1"/>
      <w:marLeft w:val="0"/>
      <w:marRight w:val="0"/>
      <w:marTop w:val="0"/>
      <w:marBottom w:val="0"/>
      <w:divBdr>
        <w:top w:val="none" w:sz="0" w:space="0" w:color="auto"/>
        <w:left w:val="none" w:sz="0" w:space="0" w:color="auto"/>
        <w:bottom w:val="none" w:sz="0" w:space="0" w:color="auto"/>
        <w:right w:val="none" w:sz="0" w:space="0" w:color="auto"/>
      </w:divBdr>
    </w:div>
    <w:div w:id="684863724">
      <w:bodyDiv w:val="1"/>
      <w:marLeft w:val="0"/>
      <w:marRight w:val="0"/>
      <w:marTop w:val="0"/>
      <w:marBottom w:val="0"/>
      <w:divBdr>
        <w:top w:val="none" w:sz="0" w:space="0" w:color="auto"/>
        <w:left w:val="none" w:sz="0" w:space="0" w:color="auto"/>
        <w:bottom w:val="none" w:sz="0" w:space="0" w:color="auto"/>
        <w:right w:val="none" w:sz="0" w:space="0" w:color="auto"/>
      </w:divBdr>
    </w:div>
    <w:div w:id="68806945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0">
          <w:marLeft w:val="0"/>
          <w:marRight w:val="0"/>
          <w:marTop w:val="0"/>
          <w:marBottom w:val="0"/>
          <w:divBdr>
            <w:top w:val="none" w:sz="0" w:space="0" w:color="auto"/>
            <w:left w:val="none" w:sz="0" w:space="0" w:color="auto"/>
            <w:bottom w:val="none" w:sz="0" w:space="0" w:color="auto"/>
            <w:right w:val="none" w:sz="0" w:space="0" w:color="auto"/>
          </w:divBdr>
        </w:div>
      </w:divsChild>
    </w:div>
    <w:div w:id="695086622">
      <w:bodyDiv w:val="1"/>
      <w:marLeft w:val="0"/>
      <w:marRight w:val="0"/>
      <w:marTop w:val="0"/>
      <w:marBottom w:val="0"/>
      <w:divBdr>
        <w:top w:val="none" w:sz="0" w:space="0" w:color="auto"/>
        <w:left w:val="none" w:sz="0" w:space="0" w:color="auto"/>
        <w:bottom w:val="none" w:sz="0" w:space="0" w:color="auto"/>
        <w:right w:val="none" w:sz="0" w:space="0" w:color="auto"/>
      </w:divBdr>
    </w:div>
    <w:div w:id="704063183">
      <w:bodyDiv w:val="1"/>
      <w:marLeft w:val="0"/>
      <w:marRight w:val="0"/>
      <w:marTop w:val="0"/>
      <w:marBottom w:val="0"/>
      <w:divBdr>
        <w:top w:val="none" w:sz="0" w:space="0" w:color="auto"/>
        <w:left w:val="none" w:sz="0" w:space="0" w:color="auto"/>
        <w:bottom w:val="none" w:sz="0" w:space="0" w:color="auto"/>
        <w:right w:val="none" w:sz="0" w:space="0" w:color="auto"/>
      </w:divBdr>
    </w:div>
    <w:div w:id="712923715">
      <w:bodyDiv w:val="1"/>
      <w:marLeft w:val="0"/>
      <w:marRight w:val="0"/>
      <w:marTop w:val="0"/>
      <w:marBottom w:val="0"/>
      <w:divBdr>
        <w:top w:val="none" w:sz="0" w:space="0" w:color="auto"/>
        <w:left w:val="none" w:sz="0" w:space="0" w:color="auto"/>
        <w:bottom w:val="none" w:sz="0" w:space="0" w:color="auto"/>
        <w:right w:val="none" w:sz="0" w:space="0" w:color="auto"/>
      </w:divBdr>
    </w:div>
    <w:div w:id="714693219">
      <w:bodyDiv w:val="1"/>
      <w:marLeft w:val="0"/>
      <w:marRight w:val="0"/>
      <w:marTop w:val="0"/>
      <w:marBottom w:val="0"/>
      <w:divBdr>
        <w:top w:val="none" w:sz="0" w:space="0" w:color="auto"/>
        <w:left w:val="none" w:sz="0" w:space="0" w:color="auto"/>
        <w:bottom w:val="none" w:sz="0" w:space="0" w:color="auto"/>
        <w:right w:val="none" w:sz="0" w:space="0" w:color="auto"/>
      </w:divBdr>
    </w:div>
    <w:div w:id="715199696">
      <w:bodyDiv w:val="1"/>
      <w:marLeft w:val="0"/>
      <w:marRight w:val="0"/>
      <w:marTop w:val="0"/>
      <w:marBottom w:val="0"/>
      <w:divBdr>
        <w:top w:val="none" w:sz="0" w:space="0" w:color="auto"/>
        <w:left w:val="none" w:sz="0" w:space="0" w:color="auto"/>
        <w:bottom w:val="none" w:sz="0" w:space="0" w:color="auto"/>
        <w:right w:val="none" w:sz="0" w:space="0" w:color="auto"/>
      </w:divBdr>
    </w:div>
    <w:div w:id="721371986">
      <w:bodyDiv w:val="1"/>
      <w:marLeft w:val="0"/>
      <w:marRight w:val="0"/>
      <w:marTop w:val="0"/>
      <w:marBottom w:val="0"/>
      <w:divBdr>
        <w:top w:val="none" w:sz="0" w:space="0" w:color="auto"/>
        <w:left w:val="none" w:sz="0" w:space="0" w:color="auto"/>
        <w:bottom w:val="none" w:sz="0" w:space="0" w:color="auto"/>
        <w:right w:val="none" w:sz="0" w:space="0" w:color="auto"/>
      </w:divBdr>
      <w:divsChild>
        <w:div w:id="1179925806">
          <w:marLeft w:val="0"/>
          <w:marRight w:val="0"/>
          <w:marTop w:val="0"/>
          <w:marBottom w:val="0"/>
          <w:divBdr>
            <w:top w:val="none" w:sz="0" w:space="0" w:color="auto"/>
            <w:left w:val="none" w:sz="0" w:space="0" w:color="auto"/>
            <w:bottom w:val="none" w:sz="0" w:space="0" w:color="auto"/>
            <w:right w:val="none" w:sz="0" w:space="0" w:color="auto"/>
          </w:divBdr>
        </w:div>
      </w:divsChild>
    </w:div>
    <w:div w:id="723211130">
      <w:bodyDiv w:val="1"/>
      <w:marLeft w:val="0"/>
      <w:marRight w:val="0"/>
      <w:marTop w:val="0"/>
      <w:marBottom w:val="0"/>
      <w:divBdr>
        <w:top w:val="none" w:sz="0" w:space="0" w:color="auto"/>
        <w:left w:val="none" w:sz="0" w:space="0" w:color="auto"/>
        <w:bottom w:val="none" w:sz="0" w:space="0" w:color="auto"/>
        <w:right w:val="none" w:sz="0" w:space="0" w:color="auto"/>
      </w:divBdr>
      <w:divsChild>
        <w:div w:id="1070664005">
          <w:marLeft w:val="0"/>
          <w:marRight w:val="0"/>
          <w:marTop w:val="0"/>
          <w:marBottom w:val="0"/>
          <w:divBdr>
            <w:top w:val="none" w:sz="0" w:space="0" w:color="auto"/>
            <w:left w:val="none" w:sz="0" w:space="0" w:color="auto"/>
            <w:bottom w:val="none" w:sz="0" w:space="0" w:color="auto"/>
            <w:right w:val="none" w:sz="0" w:space="0" w:color="auto"/>
          </w:divBdr>
        </w:div>
      </w:divsChild>
    </w:div>
    <w:div w:id="760175432">
      <w:bodyDiv w:val="1"/>
      <w:marLeft w:val="0"/>
      <w:marRight w:val="0"/>
      <w:marTop w:val="0"/>
      <w:marBottom w:val="0"/>
      <w:divBdr>
        <w:top w:val="none" w:sz="0" w:space="0" w:color="auto"/>
        <w:left w:val="none" w:sz="0" w:space="0" w:color="auto"/>
        <w:bottom w:val="none" w:sz="0" w:space="0" w:color="auto"/>
        <w:right w:val="none" w:sz="0" w:space="0" w:color="auto"/>
      </w:divBdr>
    </w:div>
    <w:div w:id="772089820">
      <w:bodyDiv w:val="1"/>
      <w:marLeft w:val="0"/>
      <w:marRight w:val="0"/>
      <w:marTop w:val="0"/>
      <w:marBottom w:val="0"/>
      <w:divBdr>
        <w:top w:val="none" w:sz="0" w:space="0" w:color="auto"/>
        <w:left w:val="none" w:sz="0" w:space="0" w:color="auto"/>
        <w:bottom w:val="none" w:sz="0" w:space="0" w:color="auto"/>
        <w:right w:val="none" w:sz="0" w:space="0" w:color="auto"/>
      </w:divBdr>
      <w:divsChild>
        <w:div w:id="58209967">
          <w:marLeft w:val="0"/>
          <w:marRight w:val="0"/>
          <w:marTop w:val="0"/>
          <w:marBottom w:val="0"/>
          <w:divBdr>
            <w:top w:val="none" w:sz="0" w:space="0" w:color="auto"/>
            <w:left w:val="none" w:sz="0" w:space="0" w:color="auto"/>
            <w:bottom w:val="none" w:sz="0" w:space="0" w:color="auto"/>
            <w:right w:val="none" w:sz="0" w:space="0" w:color="auto"/>
          </w:divBdr>
        </w:div>
        <w:div w:id="2092462522">
          <w:marLeft w:val="0"/>
          <w:marRight w:val="0"/>
          <w:marTop w:val="0"/>
          <w:marBottom w:val="0"/>
          <w:divBdr>
            <w:top w:val="none" w:sz="0" w:space="0" w:color="auto"/>
            <w:left w:val="none" w:sz="0" w:space="0" w:color="auto"/>
            <w:bottom w:val="none" w:sz="0" w:space="0" w:color="auto"/>
            <w:right w:val="none" w:sz="0" w:space="0" w:color="auto"/>
          </w:divBdr>
        </w:div>
        <w:div w:id="130447007">
          <w:marLeft w:val="0"/>
          <w:marRight w:val="0"/>
          <w:marTop w:val="0"/>
          <w:marBottom w:val="0"/>
          <w:divBdr>
            <w:top w:val="none" w:sz="0" w:space="0" w:color="auto"/>
            <w:left w:val="none" w:sz="0" w:space="0" w:color="auto"/>
            <w:bottom w:val="none" w:sz="0" w:space="0" w:color="auto"/>
            <w:right w:val="none" w:sz="0" w:space="0" w:color="auto"/>
          </w:divBdr>
        </w:div>
        <w:div w:id="1385719410">
          <w:marLeft w:val="0"/>
          <w:marRight w:val="0"/>
          <w:marTop w:val="0"/>
          <w:marBottom w:val="0"/>
          <w:divBdr>
            <w:top w:val="none" w:sz="0" w:space="0" w:color="auto"/>
            <w:left w:val="none" w:sz="0" w:space="0" w:color="auto"/>
            <w:bottom w:val="none" w:sz="0" w:space="0" w:color="auto"/>
            <w:right w:val="none" w:sz="0" w:space="0" w:color="auto"/>
          </w:divBdr>
        </w:div>
        <w:div w:id="1143229312">
          <w:marLeft w:val="0"/>
          <w:marRight w:val="0"/>
          <w:marTop w:val="0"/>
          <w:marBottom w:val="0"/>
          <w:divBdr>
            <w:top w:val="none" w:sz="0" w:space="0" w:color="auto"/>
            <w:left w:val="none" w:sz="0" w:space="0" w:color="auto"/>
            <w:bottom w:val="none" w:sz="0" w:space="0" w:color="auto"/>
            <w:right w:val="none" w:sz="0" w:space="0" w:color="auto"/>
          </w:divBdr>
        </w:div>
        <w:div w:id="24525846">
          <w:marLeft w:val="0"/>
          <w:marRight w:val="0"/>
          <w:marTop w:val="0"/>
          <w:marBottom w:val="0"/>
          <w:divBdr>
            <w:top w:val="none" w:sz="0" w:space="0" w:color="auto"/>
            <w:left w:val="none" w:sz="0" w:space="0" w:color="auto"/>
            <w:bottom w:val="none" w:sz="0" w:space="0" w:color="auto"/>
            <w:right w:val="none" w:sz="0" w:space="0" w:color="auto"/>
          </w:divBdr>
        </w:div>
        <w:div w:id="995959520">
          <w:marLeft w:val="0"/>
          <w:marRight w:val="0"/>
          <w:marTop w:val="0"/>
          <w:marBottom w:val="0"/>
          <w:divBdr>
            <w:top w:val="none" w:sz="0" w:space="0" w:color="auto"/>
            <w:left w:val="none" w:sz="0" w:space="0" w:color="auto"/>
            <w:bottom w:val="none" w:sz="0" w:space="0" w:color="auto"/>
            <w:right w:val="none" w:sz="0" w:space="0" w:color="auto"/>
          </w:divBdr>
        </w:div>
        <w:div w:id="150414877">
          <w:marLeft w:val="0"/>
          <w:marRight w:val="0"/>
          <w:marTop w:val="0"/>
          <w:marBottom w:val="0"/>
          <w:divBdr>
            <w:top w:val="none" w:sz="0" w:space="0" w:color="auto"/>
            <w:left w:val="none" w:sz="0" w:space="0" w:color="auto"/>
            <w:bottom w:val="none" w:sz="0" w:space="0" w:color="auto"/>
            <w:right w:val="none" w:sz="0" w:space="0" w:color="auto"/>
          </w:divBdr>
        </w:div>
        <w:div w:id="1136526657">
          <w:marLeft w:val="0"/>
          <w:marRight w:val="0"/>
          <w:marTop w:val="0"/>
          <w:marBottom w:val="0"/>
          <w:divBdr>
            <w:top w:val="none" w:sz="0" w:space="0" w:color="auto"/>
            <w:left w:val="none" w:sz="0" w:space="0" w:color="auto"/>
            <w:bottom w:val="none" w:sz="0" w:space="0" w:color="auto"/>
            <w:right w:val="none" w:sz="0" w:space="0" w:color="auto"/>
          </w:divBdr>
        </w:div>
        <w:div w:id="174925491">
          <w:marLeft w:val="0"/>
          <w:marRight w:val="0"/>
          <w:marTop w:val="0"/>
          <w:marBottom w:val="0"/>
          <w:divBdr>
            <w:top w:val="none" w:sz="0" w:space="0" w:color="auto"/>
            <w:left w:val="none" w:sz="0" w:space="0" w:color="auto"/>
            <w:bottom w:val="none" w:sz="0" w:space="0" w:color="auto"/>
            <w:right w:val="none" w:sz="0" w:space="0" w:color="auto"/>
          </w:divBdr>
        </w:div>
        <w:div w:id="844049112">
          <w:marLeft w:val="0"/>
          <w:marRight w:val="0"/>
          <w:marTop w:val="0"/>
          <w:marBottom w:val="0"/>
          <w:divBdr>
            <w:top w:val="none" w:sz="0" w:space="0" w:color="auto"/>
            <w:left w:val="none" w:sz="0" w:space="0" w:color="auto"/>
            <w:bottom w:val="none" w:sz="0" w:space="0" w:color="auto"/>
            <w:right w:val="none" w:sz="0" w:space="0" w:color="auto"/>
          </w:divBdr>
        </w:div>
      </w:divsChild>
    </w:div>
    <w:div w:id="790438616">
      <w:bodyDiv w:val="1"/>
      <w:marLeft w:val="0"/>
      <w:marRight w:val="0"/>
      <w:marTop w:val="0"/>
      <w:marBottom w:val="0"/>
      <w:divBdr>
        <w:top w:val="none" w:sz="0" w:space="0" w:color="auto"/>
        <w:left w:val="none" w:sz="0" w:space="0" w:color="auto"/>
        <w:bottom w:val="none" w:sz="0" w:space="0" w:color="auto"/>
        <w:right w:val="none" w:sz="0" w:space="0" w:color="auto"/>
      </w:divBdr>
    </w:div>
    <w:div w:id="832528234">
      <w:bodyDiv w:val="1"/>
      <w:marLeft w:val="0"/>
      <w:marRight w:val="0"/>
      <w:marTop w:val="0"/>
      <w:marBottom w:val="0"/>
      <w:divBdr>
        <w:top w:val="none" w:sz="0" w:space="0" w:color="auto"/>
        <w:left w:val="none" w:sz="0" w:space="0" w:color="auto"/>
        <w:bottom w:val="none" w:sz="0" w:space="0" w:color="auto"/>
        <w:right w:val="none" w:sz="0" w:space="0" w:color="auto"/>
      </w:divBdr>
    </w:div>
    <w:div w:id="850030801">
      <w:bodyDiv w:val="1"/>
      <w:marLeft w:val="0"/>
      <w:marRight w:val="0"/>
      <w:marTop w:val="0"/>
      <w:marBottom w:val="0"/>
      <w:divBdr>
        <w:top w:val="none" w:sz="0" w:space="0" w:color="auto"/>
        <w:left w:val="none" w:sz="0" w:space="0" w:color="auto"/>
        <w:bottom w:val="none" w:sz="0" w:space="0" w:color="auto"/>
        <w:right w:val="none" w:sz="0" w:space="0" w:color="auto"/>
      </w:divBdr>
    </w:div>
    <w:div w:id="857743284">
      <w:bodyDiv w:val="1"/>
      <w:marLeft w:val="0"/>
      <w:marRight w:val="0"/>
      <w:marTop w:val="0"/>
      <w:marBottom w:val="0"/>
      <w:divBdr>
        <w:top w:val="none" w:sz="0" w:space="0" w:color="auto"/>
        <w:left w:val="none" w:sz="0" w:space="0" w:color="auto"/>
        <w:bottom w:val="none" w:sz="0" w:space="0" w:color="auto"/>
        <w:right w:val="none" w:sz="0" w:space="0" w:color="auto"/>
      </w:divBdr>
      <w:divsChild>
        <w:div w:id="977412777">
          <w:marLeft w:val="0"/>
          <w:marRight w:val="0"/>
          <w:marTop w:val="0"/>
          <w:marBottom w:val="0"/>
          <w:divBdr>
            <w:top w:val="none" w:sz="0" w:space="0" w:color="auto"/>
            <w:left w:val="none" w:sz="0" w:space="0" w:color="auto"/>
            <w:bottom w:val="none" w:sz="0" w:space="0" w:color="auto"/>
            <w:right w:val="none" w:sz="0" w:space="0" w:color="auto"/>
          </w:divBdr>
        </w:div>
      </w:divsChild>
    </w:div>
    <w:div w:id="887062118">
      <w:bodyDiv w:val="1"/>
      <w:marLeft w:val="0"/>
      <w:marRight w:val="0"/>
      <w:marTop w:val="0"/>
      <w:marBottom w:val="0"/>
      <w:divBdr>
        <w:top w:val="none" w:sz="0" w:space="0" w:color="auto"/>
        <w:left w:val="none" w:sz="0" w:space="0" w:color="auto"/>
        <w:bottom w:val="none" w:sz="0" w:space="0" w:color="auto"/>
        <w:right w:val="none" w:sz="0" w:space="0" w:color="auto"/>
      </w:divBdr>
    </w:div>
    <w:div w:id="888031853">
      <w:bodyDiv w:val="1"/>
      <w:marLeft w:val="0"/>
      <w:marRight w:val="0"/>
      <w:marTop w:val="0"/>
      <w:marBottom w:val="0"/>
      <w:divBdr>
        <w:top w:val="none" w:sz="0" w:space="0" w:color="auto"/>
        <w:left w:val="none" w:sz="0" w:space="0" w:color="auto"/>
        <w:bottom w:val="none" w:sz="0" w:space="0" w:color="auto"/>
        <w:right w:val="none" w:sz="0" w:space="0" w:color="auto"/>
      </w:divBdr>
    </w:div>
    <w:div w:id="891963977">
      <w:bodyDiv w:val="1"/>
      <w:marLeft w:val="0"/>
      <w:marRight w:val="0"/>
      <w:marTop w:val="0"/>
      <w:marBottom w:val="0"/>
      <w:divBdr>
        <w:top w:val="none" w:sz="0" w:space="0" w:color="auto"/>
        <w:left w:val="none" w:sz="0" w:space="0" w:color="auto"/>
        <w:bottom w:val="none" w:sz="0" w:space="0" w:color="auto"/>
        <w:right w:val="none" w:sz="0" w:space="0" w:color="auto"/>
      </w:divBdr>
      <w:divsChild>
        <w:div w:id="1943301482">
          <w:marLeft w:val="0"/>
          <w:marRight w:val="0"/>
          <w:marTop w:val="0"/>
          <w:marBottom w:val="0"/>
          <w:divBdr>
            <w:top w:val="none" w:sz="0" w:space="0" w:color="auto"/>
            <w:left w:val="none" w:sz="0" w:space="0" w:color="auto"/>
            <w:bottom w:val="none" w:sz="0" w:space="0" w:color="auto"/>
            <w:right w:val="none" w:sz="0" w:space="0" w:color="auto"/>
          </w:divBdr>
        </w:div>
      </w:divsChild>
    </w:div>
    <w:div w:id="930622842">
      <w:bodyDiv w:val="1"/>
      <w:marLeft w:val="0"/>
      <w:marRight w:val="0"/>
      <w:marTop w:val="0"/>
      <w:marBottom w:val="0"/>
      <w:divBdr>
        <w:top w:val="none" w:sz="0" w:space="0" w:color="auto"/>
        <w:left w:val="none" w:sz="0" w:space="0" w:color="auto"/>
        <w:bottom w:val="none" w:sz="0" w:space="0" w:color="auto"/>
        <w:right w:val="none" w:sz="0" w:space="0" w:color="auto"/>
      </w:divBdr>
      <w:divsChild>
        <w:div w:id="395666831">
          <w:marLeft w:val="0"/>
          <w:marRight w:val="0"/>
          <w:marTop w:val="0"/>
          <w:marBottom w:val="0"/>
          <w:divBdr>
            <w:top w:val="none" w:sz="0" w:space="0" w:color="auto"/>
            <w:left w:val="none" w:sz="0" w:space="0" w:color="auto"/>
            <w:bottom w:val="none" w:sz="0" w:space="0" w:color="auto"/>
            <w:right w:val="none" w:sz="0" w:space="0" w:color="auto"/>
          </w:divBdr>
        </w:div>
      </w:divsChild>
    </w:div>
    <w:div w:id="949894230">
      <w:bodyDiv w:val="1"/>
      <w:marLeft w:val="0"/>
      <w:marRight w:val="0"/>
      <w:marTop w:val="0"/>
      <w:marBottom w:val="0"/>
      <w:divBdr>
        <w:top w:val="none" w:sz="0" w:space="0" w:color="auto"/>
        <w:left w:val="none" w:sz="0" w:space="0" w:color="auto"/>
        <w:bottom w:val="none" w:sz="0" w:space="0" w:color="auto"/>
        <w:right w:val="none" w:sz="0" w:space="0" w:color="auto"/>
      </w:divBdr>
    </w:div>
    <w:div w:id="964967764">
      <w:bodyDiv w:val="1"/>
      <w:marLeft w:val="0"/>
      <w:marRight w:val="0"/>
      <w:marTop w:val="0"/>
      <w:marBottom w:val="0"/>
      <w:divBdr>
        <w:top w:val="none" w:sz="0" w:space="0" w:color="auto"/>
        <w:left w:val="none" w:sz="0" w:space="0" w:color="auto"/>
        <w:bottom w:val="none" w:sz="0" w:space="0" w:color="auto"/>
        <w:right w:val="none" w:sz="0" w:space="0" w:color="auto"/>
      </w:divBdr>
    </w:div>
    <w:div w:id="996960603">
      <w:bodyDiv w:val="1"/>
      <w:marLeft w:val="0"/>
      <w:marRight w:val="0"/>
      <w:marTop w:val="0"/>
      <w:marBottom w:val="0"/>
      <w:divBdr>
        <w:top w:val="none" w:sz="0" w:space="0" w:color="auto"/>
        <w:left w:val="none" w:sz="0" w:space="0" w:color="auto"/>
        <w:bottom w:val="none" w:sz="0" w:space="0" w:color="auto"/>
        <w:right w:val="none" w:sz="0" w:space="0" w:color="auto"/>
      </w:divBdr>
    </w:div>
    <w:div w:id="1028095476">
      <w:bodyDiv w:val="1"/>
      <w:marLeft w:val="0"/>
      <w:marRight w:val="0"/>
      <w:marTop w:val="0"/>
      <w:marBottom w:val="0"/>
      <w:divBdr>
        <w:top w:val="none" w:sz="0" w:space="0" w:color="auto"/>
        <w:left w:val="none" w:sz="0" w:space="0" w:color="auto"/>
        <w:bottom w:val="none" w:sz="0" w:space="0" w:color="auto"/>
        <w:right w:val="none" w:sz="0" w:space="0" w:color="auto"/>
      </w:divBdr>
      <w:divsChild>
        <w:div w:id="1249313884">
          <w:marLeft w:val="0"/>
          <w:marRight w:val="0"/>
          <w:marTop w:val="0"/>
          <w:marBottom w:val="0"/>
          <w:divBdr>
            <w:top w:val="none" w:sz="0" w:space="0" w:color="auto"/>
            <w:left w:val="none" w:sz="0" w:space="0" w:color="auto"/>
            <w:bottom w:val="none" w:sz="0" w:space="0" w:color="auto"/>
            <w:right w:val="none" w:sz="0" w:space="0" w:color="auto"/>
          </w:divBdr>
        </w:div>
      </w:divsChild>
    </w:div>
    <w:div w:id="1029449801">
      <w:bodyDiv w:val="1"/>
      <w:marLeft w:val="0"/>
      <w:marRight w:val="0"/>
      <w:marTop w:val="0"/>
      <w:marBottom w:val="0"/>
      <w:divBdr>
        <w:top w:val="none" w:sz="0" w:space="0" w:color="auto"/>
        <w:left w:val="none" w:sz="0" w:space="0" w:color="auto"/>
        <w:bottom w:val="none" w:sz="0" w:space="0" w:color="auto"/>
        <w:right w:val="none" w:sz="0" w:space="0" w:color="auto"/>
      </w:divBdr>
    </w:div>
    <w:div w:id="1040007934">
      <w:bodyDiv w:val="1"/>
      <w:marLeft w:val="0"/>
      <w:marRight w:val="0"/>
      <w:marTop w:val="0"/>
      <w:marBottom w:val="0"/>
      <w:divBdr>
        <w:top w:val="none" w:sz="0" w:space="0" w:color="auto"/>
        <w:left w:val="none" w:sz="0" w:space="0" w:color="auto"/>
        <w:bottom w:val="none" w:sz="0" w:space="0" w:color="auto"/>
        <w:right w:val="none" w:sz="0" w:space="0" w:color="auto"/>
      </w:divBdr>
    </w:div>
    <w:div w:id="1046100930">
      <w:bodyDiv w:val="1"/>
      <w:marLeft w:val="0"/>
      <w:marRight w:val="0"/>
      <w:marTop w:val="0"/>
      <w:marBottom w:val="0"/>
      <w:divBdr>
        <w:top w:val="none" w:sz="0" w:space="0" w:color="auto"/>
        <w:left w:val="none" w:sz="0" w:space="0" w:color="auto"/>
        <w:bottom w:val="none" w:sz="0" w:space="0" w:color="auto"/>
        <w:right w:val="none" w:sz="0" w:space="0" w:color="auto"/>
      </w:divBdr>
      <w:divsChild>
        <w:div w:id="1200894177">
          <w:marLeft w:val="0"/>
          <w:marRight w:val="0"/>
          <w:marTop w:val="0"/>
          <w:marBottom w:val="0"/>
          <w:divBdr>
            <w:top w:val="none" w:sz="0" w:space="0" w:color="auto"/>
            <w:left w:val="none" w:sz="0" w:space="0" w:color="auto"/>
            <w:bottom w:val="none" w:sz="0" w:space="0" w:color="auto"/>
            <w:right w:val="none" w:sz="0" w:space="0" w:color="auto"/>
          </w:divBdr>
        </w:div>
      </w:divsChild>
    </w:div>
    <w:div w:id="1051924944">
      <w:bodyDiv w:val="1"/>
      <w:marLeft w:val="0"/>
      <w:marRight w:val="0"/>
      <w:marTop w:val="0"/>
      <w:marBottom w:val="0"/>
      <w:divBdr>
        <w:top w:val="none" w:sz="0" w:space="0" w:color="auto"/>
        <w:left w:val="none" w:sz="0" w:space="0" w:color="auto"/>
        <w:bottom w:val="none" w:sz="0" w:space="0" w:color="auto"/>
        <w:right w:val="none" w:sz="0" w:space="0" w:color="auto"/>
      </w:divBdr>
    </w:div>
    <w:div w:id="1074551340">
      <w:bodyDiv w:val="1"/>
      <w:marLeft w:val="0"/>
      <w:marRight w:val="0"/>
      <w:marTop w:val="0"/>
      <w:marBottom w:val="0"/>
      <w:divBdr>
        <w:top w:val="none" w:sz="0" w:space="0" w:color="auto"/>
        <w:left w:val="none" w:sz="0" w:space="0" w:color="auto"/>
        <w:bottom w:val="none" w:sz="0" w:space="0" w:color="auto"/>
        <w:right w:val="none" w:sz="0" w:space="0" w:color="auto"/>
      </w:divBdr>
      <w:divsChild>
        <w:div w:id="51197567">
          <w:marLeft w:val="0"/>
          <w:marRight w:val="0"/>
          <w:marTop w:val="0"/>
          <w:marBottom w:val="0"/>
          <w:divBdr>
            <w:top w:val="none" w:sz="0" w:space="0" w:color="auto"/>
            <w:left w:val="none" w:sz="0" w:space="0" w:color="auto"/>
            <w:bottom w:val="none" w:sz="0" w:space="0" w:color="auto"/>
            <w:right w:val="none" w:sz="0" w:space="0" w:color="auto"/>
          </w:divBdr>
        </w:div>
      </w:divsChild>
    </w:div>
    <w:div w:id="1081367470">
      <w:bodyDiv w:val="1"/>
      <w:marLeft w:val="0"/>
      <w:marRight w:val="0"/>
      <w:marTop w:val="0"/>
      <w:marBottom w:val="0"/>
      <w:divBdr>
        <w:top w:val="none" w:sz="0" w:space="0" w:color="auto"/>
        <w:left w:val="none" w:sz="0" w:space="0" w:color="auto"/>
        <w:bottom w:val="none" w:sz="0" w:space="0" w:color="auto"/>
        <w:right w:val="none" w:sz="0" w:space="0" w:color="auto"/>
      </w:divBdr>
      <w:divsChild>
        <w:div w:id="1556431565">
          <w:marLeft w:val="0"/>
          <w:marRight w:val="0"/>
          <w:marTop w:val="0"/>
          <w:marBottom w:val="0"/>
          <w:divBdr>
            <w:top w:val="none" w:sz="0" w:space="0" w:color="auto"/>
            <w:left w:val="none" w:sz="0" w:space="0" w:color="auto"/>
            <w:bottom w:val="none" w:sz="0" w:space="0" w:color="auto"/>
            <w:right w:val="none" w:sz="0" w:space="0" w:color="auto"/>
          </w:divBdr>
        </w:div>
      </w:divsChild>
    </w:div>
    <w:div w:id="1096942021">
      <w:bodyDiv w:val="1"/>
      <w:marLeft w:val="0"/>
      <w:marRight w:val="0"/>
      <w:marTop w:val="0"/>
      <w:marBottom w:val="0"/>
      <w:divBdr>
        <w:top w:val="none" w:sz="0" w:space="0" w:color="auto"/>
        <w:left w:val="none" w:sz="0" w:space="0" w:color="auto"/>
        <w:bottom w:val="none" w:sz="0" w:space="0" w:color="auto"/>
        <w:right w:val="none" w:sz="0" w:space="0" w:color="auto"/>
      </w:divBdr>
      <w:divsChild>
        <w:div w:id="1120491528">
          <w:marLeft w:val="0"/>
          <w:marRight w:val="0"/>
          <w:marTop w:val="0"/>
          <w:marBottom w:val="0"/>
          <w:divBdr>
            <w:top w:val="none" w:sz="0" w:space="0" w:color="auto"/>
            <w:left w:val="none" w:sz="0" w:space="0" w:color="auto"/>
            <w:bottom w:val="none" w:sz="0" w:space="0" w:color="auto"/>
            <w:right w:val="none" w:sz="0" w:space="0" w:color="auto"/>
          </w:divBdr>
        </w:div>
      </w:divsChild>
    </w:div>
    <w:div w:id="1134562889">
      <w:bodyDiv w:val="1"/>
      <w:marLeft w:val="0"/>
      <w:marRight w:val="0"/>
      <w:marTop w:val="0"/>
      <w:marBottom w:val="0"/>
      <w:divBdr>
        <w:top w:val="none" w:sz="0" w:space="0" w:color="auto"/>
        <w:left w:val="none" w:sz="0" w:space="0" w:color="auto"/>
        <w:bottom w:val="none" w:sz="0" w:space="0" w:color="auto"/>
        <w:right w:val="none" w:sz="0" w:space="0" w:color="auto"/>
      </w:divBdr>
    </w:div>
    <w:div w:id="1194150217">
      <w:bodyDiv w:val="1"/>
      <w:marLeft w:val="0"/>
      <w:marRight w:val="0"/>
      <w:marTop w:val="0"/>
      <w:marBottom w:val="0"/>
      <w:divBdr>
        <w:top w:val="none" w:sz="0" w:space="0" w:color="auto"/>
        <w:left w:val="none" w:sz="0" w:space="0" w:color="auto"/>
        <w:bottom w:val="none" w:sz="0" w:space="0" w:color="auto"/>
        <w:right w:val="none" w:sz="0" w:space="0" w:color="auto"/>
      </w:divBdr>
    </w:div>
    <w:div w:id="1206408571">
      <w:bodyDiv w:val="1"/>
      <w:marLeft w:val="0"/>
      <w:marRight w:val="0"/>
      <w:marTop w:val="0"/>
      <w:marBottom w:val="0"/>
      <w:divBdr>
        <w:top w:val="none" w:sz="0" w:space="0" w:color="auto"/>
        <w:left w:val="none" w:sz="0" w:space="0" w:color="auto"/>
        <w:bottom w:val="none" w:sz="0" w:space="0" w:color="auto"/>
        <w:right w:val="none" w:sz="0" w:space="0" w:color="auto"/>
      </w:divBdr>
    </w:div>
    <w:div w:id="1207451372">
      <w:bodyDiv w:val="1"/>
      <w:marLeft w:val="0"/>
      <w:marRight w:val="0"/>
      <w:marTop w:val="0"/>
      <w:marBottom w:val="0"/>
      <w:divBdr>
        <w:top w:val="none" w:sz="0" w:space="0" w:color="auto"/>
        <w:left w:val="none" w:sz="0" w:space="0" w:color="auto"/>
        <w:bottom w:val="none" w:sz="0" w:space="0" w:color="auto"/>
        <w:right w:val="none" w:sz="0" w:space="0" w:color="auto"/>
      </w:divBdr>
    </w:div>
    <w:div w:id="1221208634">
      <w:bodyDiv w:val="1"/>
      <w:marLeft w:val="0"/>
      <w:marRight w:val="0"/>
      <w:marTop w:val="0"/>
      <w:marBottom w:val="0"/>
      <w:divBdr>
        <w:top w:val="none" w:sz="0" w:space="0" w:color="auto"/>
        <w:left w:val="none" w:sz="0" w:space="0" w:color="auto"/>
        <w:bottom w:val="none" w:sz="0" w:space="0" w:color="auto"/>
        <w:right w:val="none" w:sz="0" w:space="0" w:color="auto"/>
      </w:divBdr>
    </w:div>
    <w:div w:id="1232615993">
      <w:bodyDiv w:val="1"/>
      <w:marLeft w:val="0"/>
      <w:marRight w:val="0"/>
      <w:marTop w:val="0"/>
      <w:marBottom w:val="0"/>
      <w:divBdr>
        <w:top w:val="none" w:sz="0" w:space="0" w:color="auto"/>
        <w:left w:val="none" w:sz="0" w:space="0" w:color="auto"/>
        <w:bottom w:val="none" w:sz="0" w:space="0" w:color="auto"/>
        <w:right w:val="none" w:sz="0" w:space="0" w:color="auto"/>
      </w:divBdr>
    </w:div>
    <w:div w:id="1250964410">
      <w:bodyDiv w:val="1"/>
      <w:marLeft w:val="0"/>
      <w:marRight w:val="0"/>
      <w:marTop w:val="0"/>
      <w:marBottom w:val="0"/>
      <w:divBdr>
        <w:top w:val="none" w:sz="0" w:space="0" w:color="auto"/>
        <w:left w:val="none" w:sz="0" w:space="0" w:color="auto"/>
        <w:bottom w:val="none" w:sz="0" w:space="0" w:color="auto"/>
        <w:right w:val="none" w:sz="0" w:space="0" w:color="auto"/>
      </w:divBdr>
      <w:divsChild>
        <w:div w:id="1750271699">
          <w:marLeft w:val="0"/>
          <w:marRight w:val="0"/>
          <w:marTop w:val="0"/>
          <w:marBottom w:val="0"/>
          <w:divBdr>
            <w:top w:val="none" w:sz="0" w:space="0" w:color="auto"/>
            <w:left w:val="none" w:sz="0" w:space="0" w:color="auto"/>
            <w:bottom w:val="none" w:sz="0" w:space="0" w:color="auto"/>
            <w:right w:val="none" w:sz="0" w:space="0" w:color="auto"/>
          </w:divBdr>
        </w:div>
      </w:divsChild>
    </w:div>
    <w:div w:id="1254631249">
      <w:bodyDiv w:val="1"/>
      <w:marLeft w:val="0"/>
      <w:marRight w:val="0"/>
      <w:marTop w:val="0"/>
      <w:marBottom w:val="0"/>
      <w:divBdr>
        <w:top w:val="none" w:sz="0" w:space="0" w:color="auto"/>
        <w:left w:val="none" w:sz="0" w:space="0" w:color="auto"/>
        <w:bottom w:val="none" w:sz="0" w:space="0" w:color="auto"/>
        <w:right w:val="none" w:sz="0" w:space="0" w:color="auto"/>
      </w:divBdr>
    </w:div>
    <w:div w:id="1274560016">
      <w:bodyDiv w:val="1"/>
      <w:marLeft w:val="0"/>
      <w:marRight w:val="0"/>
      <w:marTop w:val="0"/>
      <w:marBottom w:val="0"/>
      <w:divBdr>
        <w:top w:val="none" w:sz="0" w:space="0" w:color="auto"/>
        <w:left w:val="none" w:sz="0" w:space="0" w:color="auto"/>
        <w:bottom w:val="none" w:sz="0" w:space="0" w:color="auto"/>
        <w:right w:val="none" w:sz="0" w:space="0" w:color="auto"/>
      </w:divBdr>
    </w:div>
    <w:div w:id="1319655654">
      <w:bodyDiv w:val="1"/>
      <w:marLeft w:val="0"/>
      <w:marRight w:val="0"/>
      <w:marTop w:val="0"/>
      <w:marBottom w:val="0"/>
      <w:divBdr>
        <w:top w:val="none" w:sz="0" w:space="0" w:color="auto"/>
        <w:left w:val="none" w:sz="0" w:space="0" w:color="auto"/>
        <w:bottom w:val="none" w:sz="0" w:space="0" w:color="auto"/>
        <w:right w:val="none" w:sz="0" w:space="0" w:color="auto"/>
      </w:divBdr>
      <w:divsChild>
        <w:div w:id="864053567">
          <w:marLeft w:val="0"/>
          <w:marRight w:val="0"/>
          <w:marTop w:val="0"/>
          <w:marBottom w:val="0"/>
          <w:divBdr>
            <w:top w:val="none" w:sz="0" w:space="0" w:color="auto"/>
            <w:left w:val="none" w:sz="0" w:space="0" w:color="auto"/>
            <w:bottom w:val="none" w:sz="0" w:space="0" w:color="auto"/>
            <w:right w:val="none" w:sz="0" w:space="0" w:color="auto"/>
          </w:divBdr>
        </w:div>
      </w:divsChild>
    </w:div>
    <w:div w:id="1331644424">
      <w:bodyDiv w:val="1"/>
      <w:marLeft w:val="0"/>
      <w:marRight w:val="0"/>
      <w:marTop w:val="0"/>
      <w:marBottom w:val="0"/>
      <w:divBdr>
        <w:top w:val="none" w:sz="0" w:space="0" w:color="auto"/>
        <w:left w:val="none" w:sz="0" w:space="0" w:color="auto"/>
        <w:bottom w:val="none" w:sz="0" w:space="0" w:color="auto"/>
        <w:right w:val="none" w:sz="0" w:space="0" w:color="auto"/>
      </w:divBdr>
    </w:div>
    <w:div w:id="1335300648">
      <w:bodyDiv w:val="1"/>
      <w:marLeft w:val="0"/>
      <w:marRight w:val="0"/>
      <w:marTop w:val="0"/>
      <w:marBottom w:val="0"/>
      <w:divBdr>
        <w:top w:val="none" w:sz="0" w:space="0" w:color="auto"/>
        <w:left w:val="none" w:sz="0" w:space="0" w:color="auto"/>
        <w:bottom w:val="none" w:sz="0" w:space="0" w:color="auto"/>
        <w:right w:val="none" w:sz="0" w:space="0" w:color="auto"/>
      </w:divBdr>
    </w:div>
    <w:div w:id="1335646575">
      <w:bodyDiv w:val="1"/>
      <w:marLeft w:val="0"/>
      <w:marRight w:val="0"/>
      <w:marTop w:val="0"/>
      <w:marBottom w:val="0"/>
      <w:divBdr>
        <w:top w:val="none" w:sz="0" w:space="0" w:color="auto"/>
        <w:left w:val="none" w:sz="0" w:space="0" w:color="auto"/>
        <w:bottom w:val="none" w:sz="0" w:space="0" w:color="auto"/>
        <w:right w:val="none" w:sz="0" w:space="0" w:color="auto"/>
      </w:divBdr>
    </w:div>
    <w:div w:id="1349138008">
      <w:bodyDiv w:val="1"/>
      <w:marLeft w:val="0"/>
      <w:marRight w:val="0"/>
      <w:marTop w:val="0"/>
      <w:marBottom w:val="0"/>
      <w:divBdr>
        <w:top w:val="none" w:sz="0" w:space="0" w:color="auto"/>
        <w:left w:val="none" w:sz="0" w:space="0" w:color="auto"/>
        <w:bottom w:val="none" w:sz="0" w:space="0" w:color="auto"/>
        <w:right w:val="none" w:sz="0" w:space="0" w:color="auto"/>
      </w:divBdr>
      <w:divsChild>
        <w:div w:id="525993906">
          <w:marLeft w:val="0"/>
          <w:marRight w:val="0"/>
          <w:marTop w:val="0"/>
          <w:marBottom w:val="0"/>
          <w:divBdr>
            <w:top w:val="none" w:sz="0" w:space="0" w:color="auto"/>
            <w:left w:val="none" w:sz="0" w:space="0" w:color="auto"/>
            <w:bottom w:val="none" w:sz="0" w:space="0" w:color="auto"/>
            <w:right w:val="none" w:sz="0" w:space="0" w:color="auto"/>
          </w:divBdr>
        </w:div>
      </w:divsChild>
    </w:div>
    <w:div w:id="1372270367">
      <w:bodyDiv w:val="1"/>
      <w:marLeft w:val="0"/>
      <w:marRight w:val="0"/>
      <w:marTop w:val="0"/>
      <w:marBottom w:val="0"/>
      <w:divBdr>
        <w:top w:val="none" w:sz="0" w:space="0" w:color="auto"/>
        <w:left w:val="none" w:sz="0" w:space="0" w:color="auto"/>
        <w:bottom w:val="none" w:sz="0" w:space="0" w:color="auto"/>
        <w:right w:val="none" w:sz="0" w:space="0" w:color="auto"/>
      </w:divBdr>
    </w:div>
    <w:div w:id="1375157778">
      <w:bodyDiv w:val="1"/>
      <w:marLeft w:val="0"/>
      <w:marRight w:val="0"/>
      <w:marTop w:val="0"/>
      <w:marBottom w:val="0"/>
      <w:divBdr>
        <w:top w:val="none" w:sz="0" w:space="0" w:color="auto"/>
        <w:left w:val="none" w:sz="0" w:space="0" w:color="auto"/>
        <w:bottom w:val="none" w:sz="0" w:space="0" w:color="auto"/>
        <w:right w:val="none" w:sz="0" w:space="0" w:color="auto"/>
      </w:divBdr>
    </w:div>
    <w:div w:id="1381636212">
      <w:bodyDiv w:val="1"/>
      <w:marLeft w:val="0"/>
      <w:marRight w:val="0"/>
      <w:marTop w:val="0"/>
      <w:marBottom w:val="0"/>
      <w:divBdr>
        <w:top w:val="none" w:sz="0" w:space="0" w:color="auto"/>
        <w:left w:val="none" w:sz="0" w:space="0" w:color="auto"/>
        <w:bottom w:val="none" w:sz="0" w:space="0" w:color="auto"/>
        <w:right w:val="none" w:sz="0" w:space="0" w:color="auto"/>
      </w:divBdr>
    </w:div>
    <w:div w:id="1414356552">
      <w:bodyDiv w:val="1"/>
      <w:marLeft w:val="0"/>
      <w:marRight w:val="0"/>
      <w:marTop w:val="0"/>
      <w:marBottom w:val="0"/>
      <w:divBdr>
        <w:top w:val="none" w:sz="0" w:space="0" w:color="auto"/>
        <w:left w:val="none" w:sz="0" w:space="0" w:color="auto"/>
        <w:bottom w:val="none" w:sz="0" w:space="0" w:color="auto"/>
        <w:right w:val="none" w:sz="0" w:space="0" w:color="auto"/>
      </w:divBdr>
      <w:divsChild>
        <w:div w:id="479200572">
          <w:marLeft w:val="0"/>
          <w:marRight w:val="0"/>
          <w:marTop w:val="0"/>
          <w:marBottom w:val="0"/>
          <w:divBdr>
            <w:top w:val="none" w:sz="0" w:space="0" w:color="auto"/>
            <w:left w:val="none" w:sz="0" w:space="0" w:color="auto"/>
            <w:bottom w:val="none" w:sz="0" w:space="0" w:color="auto"/>
            <w:right w:val="none" w:sz="0" w:space="0" w:color="auto"/>
          </w:divBdr>
        </w:div>
      </w:divsChild>
    </w:div>
    <w:div w:id="1436366331">
      <w:bodyDiv w:val="1"/>
      <w:marLeft w:val="0"/>
      <w:marRight w:val="0"/>
      <w:marTop w:val="0"/>
      <w:marBottom w:val="0"/>
      <w:divBdr>
        <w:top w:val="none" w:sz="0" w:space="0" w:color="auto"/>
        <w:left w:val="none" w:sz="0" w:space="0" w:color="auto"/>
        <w:bottom w:val="none" w:sz="0" w:space="0" w:color="auto"/>
        <w:right w:val="none" w:sz="0" w:space="0" w:color="auto"/>
      </w:divBdr>
    </w:div>
    <w:div w:id="1497719366">
      <w:bodyDiv w:val="1"/>
      <w:marLeft w:val="0"/>
      <w:marRight w:val="0"/>
      <w:marTop w:val="0"/>
      <w:marBottom w:val="0"/>
      <w:divBdr>
        <w:top w:val="none" w:sz="0" w:space="0" w:color="auto"/>
        <w:left w:val="none" w:sz="0" w:space="0" w:color="auto"/>
        <w:bottom w:val="none" w:sz="0" w:space="0" w:color="auto"/>
        <w:right w:val="none" w:sz="0" w:space="0" w:color="auto"/>
      </w:divBdr>
    </w:div>
    <w:div w:id="1510290603">
      <w:bodyDiv w:val="1"/>
      <w:marLeft w:val="0"/>
      <w:marRight w:val="0"/>
      <w:marTop w:val="0"/>
      <w:marBottom w:val="0"/>
      <w:divBdr>
        <w:top w:val="none" w:sz="0" w:space="0" w:color="auto"/>
        <w:left w:val="none" w:sz="0" w:space="0" w:color="auto"/>
        <w:bottom w:val="none" w:sz="0" w:space="0" w:color="auto"/>
        <w:right w:val="none" w:sz="0" w:space="0" w:color="auto"/>
      </w:divBdr>
    </w:div>
    <w:div w:id="1519781531">
      <w:bodyDiv w:val="1"/>
      <w:marLeft w:val="0"/>
      <w:marRight w:val="0"/>
      <w:marTop w:val="0"/>
      <w:marBottom w:val="0"/>
      <w:divBdr>
        <w:top w:val="none" w:sz="0" w:space="0" w:color="auto"/>
        <w:left w:val="none" w:sz="0" w:space="0" w:color="auto"/>
        <w:bottom w:val="none" w:sz="0" w:space="0" w:color="auto"/>
        <w:right w:val="none" w:sz="0" w:space="0" w:color="auto"/>
      </w:divBdr>
      <w:divsChild>
        <w:div w:id="2013094905">
          <w:marLeft w:val="0"/>
          <w:marRight w:val="0"/>
          <w:marTop w:val="0"/>
          <w:marBottom w:val="0"/>
          <w:divBdr>
            <w:top w:val="none" w:sz="0" w:space="0" w:color="auto"/>
            <w:left w:val="none" w:sz="0" w:space="0" w:color="auto"/>
            <w:bottom w:val="none" w:sz="0" w:space="0" w:color="auto"/>
            <w:right w:val="none" w:sz="0" w:space="0" w:color="auto"/>
          </w:divBdr>
        </w:div>
      </w:divsChild>
    </w:div>
    <w:div w:id="1521507943">
      <w:bodyDiv w:val="1"/>
      <w:marLeft w:val="0"/>
      <w:marRight w:val="0"/>
      <w:marTop w:val="0"/>
      <w:marBottom w:val="0"/>
      <w:divBdr>
        <w:top w:val="none" w:sz="0" w:space="0" w:color="auto"/>
        <w:left w:val="none" w:sz="0" w:space="0" w:color="auto"/>
        <w:bottom w:val="none" w:sz="0" w:space="0" w:color="auto"/>
        <w:right w:val="none" w:sz="0" w:space="0" w:color="auto"/>
      </w:divBdr>
      <w:divsChild>
        <w:div w:id="674501736">
          <w:marLeft w:val="0"/>
          <w:marRight w:val="0"/>
          <w:marTop w:val="0"/>
          <w:marBottom w:val="0"/>
          <w:divBdr>
            <w:top w:val="none" w:sz="0" w:space="0" w:color="auto"/>
            <w:left w:val="none" w:sz="0" w:space="0" w:color="auto"/>
            <w:bottom w:val="none" w:sz="0" w:space="0" w:color="auto"/>
            <w:right w:val="none" w:sz="0" w:space="0" w:color="auto"/>
          </w:divBdr>
        </w:div>
      </w:divsChild>
    </w:div>
    <w:div w:id="1546212924">
      <w:bodyDiv w:val="1"/>
      <w:marLeft w:val="0"/>
      <w:marRight w:val="0"/>
      <w:marTop w:val="0"/>
      <w:marBottom w:val="0"/>
      <w:divBdr>
        <w:top w:val="none" w:sz="0" w:space="0" w:color="auto"/>
        <w:left w:val="none" w:sz="0" w:space="0" w:color="auto"/>
        <w:bottom w:val="none" w:sz="0" w:space="0" w:color="auto"/>
        <w:right w:val="none" w:sz="0" w:space="0" w:color="auto"/>
      </w:divBdr>
      <w:divsChild>
        <w:div w:id="2018457980">
          <w:marLeft w:val="0"/>
          <w:marRight w:val="0"/>
          <w:marTop w:val="0"/>
          <w:marBottom w:val="0"/>
          <w:divBdr>
            <w:top w:val="none" w:sz="0" w:space="0" w:color="auto"/>
            <w:left w:val="none" w:sz="0" w:space="0" w:color="auto"/>
            <w:bottom w:val="none" w:sz="0" w:space="0" w:color="auto"/>
            <w:right w:val="none" w:sz="0" w:space="0" w:color="auto"/>
          </w:divBdr>
        </w:div>
      </w:divsChild>
    </w:div>
    <w:div w:id="1561359387">
      <w:bodyDiv w:val="1"/>
      <w:marLeft w:val="0"/>
      <w:marRight w:val="0"/>
      <w:marTop w:val="0"/>
      <w:marBottom w:val="0"/>
      <w:divBdr>
        <w:top w:val="none" w:sz="0" w:space="0" w:color="auto"/>
        <w:left w:val="none" w:sz="0" w:space="0" w:color="auto"/>
        <w:bottom w:val="none" w:sz="0" w:space="0" w:color="auto"/>
        <w:right w:val="none" w:sz="0" w:space="0" w:color="auto"/>
      </w:divBdr>
    </w:div>
    <w:div w:id="1578900448">
      <w:bodyDiv w:val="1"/>
      <w:marLeft w:val="0"/>
      <w:marRight w:val="0"/>
      <w:marTop w:val="0"/>
      <w:marBottom w:val="0"/>
      <w:divBdr>
        <w:top w:val="none" w:sz="0" w:space="0" w:color="auto"/>
        <w:left w:val="none" w:sz="0" w:space="0" w:color="auto"/>
        <w:bottom w:val="none" w:sz="0" w:space="0" w:color="auto"/>
        <w:right w:val="none" w:sz="0" w:space="0" w:color="auto"/>
      </w:divBdr>
    </w:div>
    <w:div w:id="1594361111">
      <w:bodyDiv w:val="1"/>
      <w:marLeft w:val="0"/>
      <w:marRight w:val="0"/>
      <w:marTop w:val="0"/>
      <w:marBottom w:val="0"/>
      <w:divBdr>
        <w:top w:val="none" w:sz="0" w:space="0" w:color="auto"/>
        <w:left w:val="none" w:sz="0" w:space="0" w:color="auto"/>
        <w:bottom w:val="none" w:sz="0" w:space="0" w:color="auto"/>
        <w:right w:val="none" w:sz="0" w:space="0" w:color="auto"/>
      </w:divBdr>
    </w:div>
    <w:div w:id="1614365260">
      <w:bodyDiv w:val="1"/>
      <w:marLeft w:val="0"/>
      <w:marRight w:val="0"/>
      <w:marTop w:val="0"/>
      <w:marBottom w:val="0"/>
      <w:divBdr>
        <w:top w:val="none" w:sz="0" w:space="0" w:color="auto"/>
        <w:left w:val="none" w:sz="0" w:space="0" w:color="auto"/>
        <w:bottom w:val="none" w:sz="0" w:space="0" w:color="auto"/>
        <w:right w:val="none" w:sz="0" w:space="0" w:color="auto"/>
      </w:divBdr>
    </w:div>
    <w:div w:id="1615019891">
      <w:bodyDiv w:val="1"/>
      <w:marLeft w:val="0"/>
      <w:marRight w:val="0"/>
      <w:marTop w:val="0"/>
      <w:marBottom w:val="0"/>
      <w:divBdr>
        <w:top w:val="none" w:sz="0" w:space="0" w:color="auto"/>
        <w:left w:val="none" w:sz="0" w:space="0" w:color="auto"/>
        <w:bottom w:val="none" w:sz="0" w:space="0" w:color="auto"/>
        <w:right w:val="none" w:sz="0" w:space="0" w:color="auto"/>
      </w:divBdr>
    </w:div>
    <w:div w:id="1618026747">
      <w:bodyDiv w:val="1"/>
      <w:marLeft w:val="0"/>
      <w:marRight w:val="0"/>
      <w:marTop w:val="0"/>
      <w:marBottom w:val="0"/>
      <w:divBdr>
        <w:top w:val="none" w:sz="0" w:space="0" w:color="auto"/>
        <w:left w:val="none" w:sz="0" w:space="0" w:color="auto"/>
        <w:bottom w:val="none" w:sz="0" w:space="0" w:color="auto"/>
        <w:right w:val="none" w:sz="0" w:space="0" w:color="auto"/>
      </w:divBdr>
    </w:div>
    <w:div w:id="1630236301">
      <w:bodyDiv w:val="1"/>
      <w:marLeft w:val="0"/>
      <w:marRight w:val="0"/>
      <w:marTop w:val="0"/>
      <w:marBottom w:val="0"/>
      <w:divBdr>
        <w:top w:val="none" w:sz="0" w:space="0" w:color="auto"/>
        <w:left w:val="none" w:sz="0" w:space="0" w:color="auto"/>
        <w:bottom w:val="none" w:sz="0" w:space="0" w:color="auto"/>
        <w:right w:val="none" w:sz="0" w:space="0" w:color="auto"/>
      </w:divBdr>
      <w:divsChild>
        <w:div w:id="269892798">
          <w:marLeft w:val="0"/>
          <w:marRight w:val="0"/>
          <w:marTop w:val="0"/>
          <w:marBottom w:val="0"/>
          <w:divBdr>
            <w:top w:val="none" w:sz="0" w:space="0" w:color="auto"/>
            <w:left w:val="none" w:sz="0" w:space="0" w:color="auto"/>
            <w:bottom w:val="none" w:sz="0" w:space="0" w:color="auto"/>
            <w:right w:val="none" w:sz="0" w:space="0" w:color="auto"/>
          </w:divBdr>
        </w:div>
      </w:divsChild>
    </w:div>
    <w:div w:id="1645819036">
      <w:bodyDiv w:val="1"/>
      <w:marLeft w:val="0"/>
      <w:marRight w:val="0"/>
      <w:marTop w:val="0"/>
      <w:marBottom w:val="0"/>
      <w:divBdr>
        <w:top w:val="none" w:sz="0" w:space="0" w:color="auto"/>
        <w:left w:val="none" w:sz="0" w:space="0" w:color="auto"/>
        <w:bottom w:val="none" w:sz="0" w:space="0" w:color="auto"/>
        <w:right w:val="none" w:sz="0" w:space="0" w:color="auto"/>
      </w:divBdr>
      <w:divsChild>
        <w:div w:id="1099257137">
          <w:marLeft w:val="0"/>
          <w:marRight w:val="0"/>
          <w:marTop w:val="0"/>
          <w:marBottom w:val="0"/>
          <w:divBdr>
            <w:top w:val="none" w:sz="0" w:space="0" w:color="auto"/>
            <w:left w:val="none" w:sz="0" w:space="0" w:color="auto"/>
            <w:bottom w:val="none" w:sz="0" w:space="0" w:color="auto"/>
            <w:right w:val="none" w:sz="0" w:space="0" w:color="auto"/>
          </w:divBdr>
        </w:div>
      </w:divsChild>
    </w:div>
    <w:div w:id="1652558037">
      <w:bodyDiv w:val="1"/>
      <w:marLeft w:val="0"/>
      <w:marRight w:val="0"/>
      <w:marTop w:val="0"/>
      <w:marBottom w:val="0"/>
      <w:divBdr>
        <w:top w:val="none" w:sz="0" w:space="0" w:color="auto"/>
        <w:left w:val="none" w:sz="0" w:space="0" w:color="auto"/>
        <w:bottom w:val="none" w:sz="0" w:space="0" w:color="auto"/>
        <w:right w:val="none" w:sz="0" w:space="0" w:color="auto"/>
      </w:divBdr>
    </w:div>
    <w:div w:id="1673876765">
      <w:bodyDiv w:val="1"/>
      <w:marLeft w:val="0"/>
      <w:marRight w:val="0"/>
      <w:marTop w:val="0"/>
      <w:marBottom w:val="0"/>
      <w:divBdr>
        <w:top w:val="none" w:sz="0" w:space="0" w:color="auto"/>
        <w:left w:val="none" w:sz="0" w:space="0" w:color="auto"/>
        <w:bottom w:val="none" w:sz="0" w:space="0" w:color="auto"/>
        <w:right w:val="none" w:sz="0" w:space="0" w:color="auto"/>
      </w:divBdr>
    </w:div>
    <w:div w:id="1678313202">
      <w:bodyDiv w:val="1"/>
      <w:marLeft w:val="0"/>
      <w:marRight w:val="0"/>
      <w:marTop w:val="0"/>
      <w:marBottom w:val="0"/>
      <w:divBdr>
        <w:top w:val="none" w:sz="0" w:space="0" w:color="auto"/>
        <w:left w:val="none" w:sz="0" w:space="0" w:color="auto"/>
        <w:bottom w:val="none" w:sz="0" w:space="0" w:color="auto"/>
        <w:right w:val="none" w:sz="0" w:space="0" w:color="auto"/>
      </w:divBdr>
    </w:div>
    <w:div w:id="1680503295">
      <w:bodyDiv w:val="1"/>
      <w:marLeft w:val="0"/>
      <w:marRight w:val="0"/>
      <w:marTop w:val="0"/>
      <w:marBottom w:val="0"/>
      <w:divBdr>
        <w:top w:val="none" w:sz="0" w:space="0" w:color="auto"/>
        <w:left w:val="none" w:sz="0" w:space="0" w:color="auto"/>
        <w:bottom w:val="none" w:sz="0" w:space="0" w:color="auto"/>
        <w:right w:val="none" w:sz="0" w:space="0" w:color="auto"/>
      </w:divBdr>
      <w:divsChild>
        <w:div w:id="1542207628">
          <w:marLeft w:val="0"/>
          <w:marRight w:val="0"/>
          <w:marTop w:val="0"/>
          <w:marBottom w:val="0"/>
          <w:divBdr>
            <w:top w:val="none" w:sz="0" w:space="0" w:color="auto"/>
            <w:left w:val="none" w:sz="0" w:space="0" w:color="auto"/>
            <w:bottom w:val="none" w:sz="0" w:space="0" w:color="auto"/>
            <w:right w:val="none" w:sz="0" w:space="0" w:color="auto"/>
          </w:divBdr>
        </w:div>
      </w:divsChild>
    </w:div>
    <w:div w:id="1682505949">
      <w:bodyDiv w:val="1"/>
      <w:marLeft w:val="0"/>
      <w:marRight w:val="0"/>
      <w:marTop w:val="0"/>
      <w:marBottom w:val="0"/>
      <w:divBdr>
        <w:top w:val="none" w:sz="0" w:space="0" w:color="auto"/>
        <w:left w:val="none" w:sz="0" w:space="0" w:color="auto"/>
        <w:bottom w:val="none" w:sz="0" w:space="0" w:color="auto"/>
        <w:right w:val="none" w:sz="0" w:space="0" w:color="auto"/>
      </w:divBdr>
      <w:divsChild>
        <w:div w:id="507722358">
          <w:marLeft w:val="0"/>
          <w:marRight w:val="0"/>
          <w:marTop w:val="0"/>
          <w:marBottom w:val="0"/>
          <w:divBdr>
            <w:top w:val="none" w:sz="0" w:space="0" w:color="auto"/>
            <w:left w:val="none" w:sz="0" w:space="0" w:color="auto"/>
            <w:bottom w:val="none" w:sz="0" w:space="0" w:color="auto"/>
            <w:right w:val="none" w:sz="0" w:space="0" w:color="auto"/>
          </w:divBdr>
        </w:div>
      </w:divsChild>
    </w:div>
    <w:div w:id="1715039883">
      <w:bodyDiv w:val="1"/>
      <w:marLeft w:val="0"/>
      <w:marRight w:val="0"/>
      <w:marTop w:val="0"/>
      <w:marBottom w:val="0"/>
      <w:divBdr>
        <w:top w:val="none" w:sz="0" w:space="0" w:color="auto"/>
        <w:left w:val="none" w:sz="0" w:space="0" w:color="auto"/>
        <w:bottom w:val="none" w:sz="0" w:space="0" w:color="auto"/>
        <w:right w:val="none" w:sz="0" w:space="0" w:color="auto"/>
      </w:divBdr>
    </w:div>
    <w:div w:id="1729495236">
      <w:bodyDiv w:val="1"/>
      <w:marLeft w:val="0"/>
      <w:marRight w:val="0"/>
      <w:marTop w:val="0"/>
      <w:marBottom w:val="0"/>
      <w:divBdr>
        <w:top w:val="none" w:sz="0" w:space="0" w:color="auto"/>
        <w:left w:val="none" w:sz="0" w:space="0" w:color="auto"/>
        <w:bottom w:val="none" w:sz="0" w:space="0" w:color="auto"/>
        <w:right w:val="none" w:sz="0" w:space="0" w:color="auto"/>
      </w:divBdr>
      <w:divsChild>
        <w:div w:id="1003238673">
          <w:marLeft w:val="0"/>
          <w:marRight w:val="0"/>
          <w:marTop w:val="0"/>
          <w:marBottom w:val="0"/>
          <w:divBdr>
            <w:top w:val="none" w:sz="0" w:space="0" w:color="auto"/>
            <w:left w:val="none" w:sz="0" w:space="0" w:color="auto"/>
            <w:bottom w:val="none" w:sz="0" w:space="0" w:color="auto"/>
            <w:right w:val="none" w:sz="0" w:space="0" w:color="auto"/>
          </w:divBdr>
        </w:div>
      </w:divsChild>
    </w:div>
    <w:div w:id="1737052375">
      <w:bodyDiv w:val="1"/>
      <w:marLeft w:val="0"/>
      <w:marRight w:val="0"/>
      <w:marTop w:val="0"/>
      <w:marBottom w:val="0"/>
      <w:divBdr>
        <w:top w:val="none" w:sz="0" w:space="0" w:color="auto"/>
        <w:left w:val="none" w:sz="0" w:space="0" w:color="auto"/>
        <w:bottom w:val="none" w:sz="0" w:space="0" w:color="auto"/>
        <w:right w:val="none" w:sz="0" w:space="0" w:color="auto"/>
      </w:divBdr>
    </w:div>
    <w:div w:id="1738942192">
      <w:bodyDiv w:val="1"/>
      <w:marLeft w:val="0"/>
      <w:marRight w:val="0"/>
      <w:marTop w:val="0"/>
      <w:marBottom w:val="0"/>
      <w:divBdr>
        <w:top w:val="none" w:sz="0" w:space="0" w:color="auto"/>
        <w:left w:val="none" w:sz="0" w:space="0" w:color="auto"/>
        <w:bottom w:val="none" w:sz="0" w:space="0" w:color="auto"/>
        <w:right w:val="none" w:sz="0" w:space="0" w:color="auto"/>
      </w:divBdr>
    </w:div>
    <w:div w:id="1750694121">
      <w:bodyDiv w:val="1"/>
      <w:marLeft w:val="0"/>
      <w:marRight w:val="0"/>
      <w:marTop w:val="0"/>
      <w:marBottom w:val="0"/>
      <w:divBdr>
        <w:top w:val="none" w:sz="0" w:space="0" w:color="auto"/>
        <w:left w:val="none" w:sz="0" w:space="0" w:color="auto"/>
        <w:bottom w:val="none" w:sz="0" w:space="0" w:color="auto"/>
        <w:right w:val="none" w:sz="0" w:space="0" w:color="auto"/>
      </w:divBdr>
    </w:div>
    <w:div w:id="1769232981">
      <w:bodyDiv w:val="1"/>
      <w:marLeft w:val="0"/>
      <w:marRight w:val="0"/>
      <w:marTop w:val="0"/>
      <w:marBottom w:val="0"/>
      <w:divBdr>
        <w:top w:val="none" w:sz="0" w:space="0" w:color="auto"/>
        <w:left w:val="none" w:sz="0" w:space="0" w:color="auto"/>
        <w:bottom w:val="none" w:sz="0" w:space="0" w:color="auto"/>
        <w:right w:val="none" w:sz="0" w:space="0" w:color="auto"/>
      </w:divBdr>
    </w:div>
    <w:div w:id="1808274988">
      <w:bodyDiv w:val="1"/>
      <w:marLeft w:val="0"/>
      <w:marRight w:val="0"/>
      <w:marTop w:val="0"/>
      <w:marBottom w:val="0"/>
      <w:divBdr>
        <w:top w:val="none" w:sz="0" w:space="0" w:color="auto"/>
        <w:left w:val="none" w:sz="0" w:space="0" w:color="auto"/>
        <w:bottom w:val="none" w:sz="0" w:space="0" w:color="auto"/>
        <w:right w:val="none" w:sz="0" w:space="0" w:color="auto"/>
      </w:divBdr>
    </w:div>
    <w:div w:id="1817530376">
      <w:bodyDiv w:val="1"/>
      <w:marLeft w:val="0"/>
      <w:marRight w:val="0"/>
      <w:marTop w:val="0"/>
      <w:marBottom w:val="0"/>
      <w:divBdr>
        <w:top w:val="none" w:sz="0" w:space="0" w:color="auto"/>
        <w:left w:val="none" w:sz="0" w:space="0" w:color="auto"/>
        <w:bottom w:val="none" w:sz="0" w:space="0" w:color="auto"/>
        <w:right w:val="none" w:sz="0" w:space="0" w:color="auto"/>
      </w:divBdr>
      <w:divsChild>
        <w:div w:id="1419523645">
          <w:marLeft w:val="0"/>
          <w:marRight w:val="0"/>
          <w:marTop w:val="0"/>
          <w:marBottom w:val="0"/>
          <w:divBdr>
            <w:top w:val="none" w:sz="0" w:space="0" w:color="auto"/>
            <w:left w:val="none" w:sz="0" w:space="0" w:color="auto"/>
            <w:bottom w:val="none" w:sz="0" w:space="0" w:color="auto"/>
            <w:right w:val="none" w:sz="0" w:space="0" w:color="auto"/>
          </w:divBdr>
        </w:div>
      </w:divsChild>
    </w:div>
    <w:div w:id="1821534073">
      <w:bodyDiv w:val="1"/>
      <w:marLeft w:val="0"/>
      <w:marRight w:val="0"/>
      <w:marTop w:val="0"/>
      <w:marBottom w:val="0"/>
      <w:divBdr>
        <w:top w:val="none" w:sz="0" w:space="0" w:color="auto"/>
        <w:left w:val="none" w:sz="0" w:space="0" w:color="auto"/>
        <w:bottom w:val="none" w:sz="0" w:space="0" w:color="auto"/>
        <w:right w:val="none" w:sz="0" w:space="0" w:color="auto"/>
      </w:divBdr>
      <w:divsChild>
        <w:div w:id="1212687818">
          <w:marLeft w:val="0"/>
          <w:marRight w:val="0"/>
          <w:marTop w:val="0"/>
          <w:marBottom w:val="0"/>
          <w:divBdr>
            <w:top w:val="none" w:sz="0" w:space="0" w:color="auto"/>
            <w:left w:val="none" w:sz="0" w:space="0" w:color="auto"/>
            <w:bottom w:val="none" w:sz="0" w:space="0" w:color="auto"/>
            <w:right w:val="none" w:sz="0" w:space="0" w:color="auto"/>
          </w:divBdr>
        </w:div>
        <w:div w:id="932857162">
          <w:marLeft w:val="0"/>
          <w:marRight w:val="0"/>
          <w:marTop w:val="0"/>
          <w:marBottom w:val="0"/>
          <w:divBdr>
            <w:top w:val="none" w:sz="0" w:space="0" w:color="auto"/>
            <w:left w:val="none" w:sz="0" w:space="0" w:color="auto"/>
            <w:bottom w:val="none" w:sz="0" w:space="0" w:color="auto"/>
            <w:right w:val="none" w:sz="0" w:space="0" w:color="auto"/>
          </w:divBdr>
        </w:div>
        <w:div w:id="1214272636">
          <w:marLeft w:val="0"/>
          <w:marRight w:val="0"/>
          <w:marTop w:val="0"/>
          <w:marBottom w:val="0"/>
          <w:divBdr>
            <w:top w:val="none" w:sz="0" w:space="0" w:color="auto"/>
            <w:left w:val="none" w:sz="0" w:space="0" w:color="auto"/>
            <w:bottom w:val="none" w:sz="0" w:space="0" w:color="auto"/>
            <w:right w:val="none" w:sz="0" w:space="0" w:color="auto"/>
          </w:divBdr>
        </w:div>
        <w:div w:id="685255666">
          <w:marLeft w:val="0"/>
          <w:marRight w:val="0"/>
          <w:marTop w:val="0"/>
          <w:marBottom w:val="0"/>
          <w:divBdr>
            <w:top w:val="none" w:sz="0" w:space="0" w:color="auto"/>
            <w:left w:val="none" w:sz="0" w:space="0" w:color="auto"/>
            <w:bottom w:val="none" w:sz="0" w:space="0" w:color="auto"/>
            <w:right w:val="none" w:sz="0" w:space="0" w:color="auto"/>
          </w:divBdr>
        </w:div>
      </w:divsChild>
    </w:div>
    <w:div w:id="1868253394">
      <w:bodyDiv w:val="1"/>
      <w:marLeft w:val="0"/>
      <w:marRight w:val="0"/>
      <w:marTop w:val="0"/>
      <w:marBottom w:val="0"/>
      <w:divBdr>
        <w:top w:val="none" w:sz="0" w:space="0" w:color="auto"/>
        <w:left w:val="none" w:sz="0" w:space="0" w:color="auto"/>
        <w:bottom w:val="none" w:sz="0" w:space="0" w:color="auto"/>
        <w:right w:val="none" w:sz="0" w:space="0" w:color="auto"/>
      </w:divBdr>
    </w:div>
    <w:div w:id="1891451282">
      <w:bodyDiv w:val="1"/>
      <w:marLeft w:val="0"/>
      <w:marRight w:val="0"/>
      <w:marTop w:val="0"/>
      <w:marBottom w:val="0"/>
      <w:divBdr>
        <w:top w:val="none" w:sz="0" w:space="0" w:color="auto"/>
        <w:left w:val="none" w:sz="0" w:space="0" w:color="auto"/>
        <w:bottom w:val="none" w:sz="0" w:space="0" w:color="auto"/>
        <w:right w:val="none" w:sz="0" w:space="0" w:color="auto"/>
      </w:divBdr>
    </w:div>
    <w:div w:id="1910531167">
      <w:bodyDiv w:val="1"/>
      <w:marLeft w:val="0"/>
      <w:marRight w:val="0"/>
      <w:marTop w:val="0"/>
      <w:marBottom w:val="0"/>
      <w:divBdr>
        <w:top w:val="none" w:sz="0" w:space="0" w:color="auto"/>
        <w:left w:val="none" w:sz="0" w:space="0" w:color="auto"/>
        <w:bottom w:val="none" w:sz="0" w:space="0" w:color="auto"/>
        <w:right w:val="none" w:sz="0" w:space="0" w:color="auto"/>
      </w:divBdr>
    </w:div>
    <w:div w:id="1932396386">
      <w:bodyDiv w:val="1"/>
      <w:marLeft w:val="0"/>
      <w:marRight w:val="0"/>
      <w:marTop w:val="0"/>
      <w:marBottom w:val="0"/>
      <w:divBdr>
        <w:top w:val="none" w:sz="0" w:space="0" w:color="auto"/>
        <w:left w:val="none" w:sz="0" w:space="0" w:color="auto"/>
        <w:bottom w:val="none" w:sz="0" w:space="0" w:color="auto"/>
        <w:right w:val="none" w:sz="0" w:space="0" w:color="auto"/>
      </w:divBdr>
    </w:div>
    <w:div w:id="1936666523">
      <w:bodyDiv w:val="1"/>
      <w:marLeft w:val="0"/>
      <w:marRight w:val="0"/>
      <w:marTop w:val="0"/>
      <w:marBottom w:val="0"/>
      <w:divBdr>
        <w:top w:val="none" w:sz="0" w:space="0" w:color="auto"/>
        <w:left w:val="none" w:sz="0" w:space="0" w:color="auto"/>
        <w:bottom w:val="none" w:sz="0" w:space="0" w:color="auto"/>
        <w:right w:val="none" w:sz="0" w:space="0" w:color="auto"/>
      </w:divBdr>
    </w:div>
    <w:div w:id="1957567324">
      <w:bodyDiv w:val="1"/>
      <w:marLeft w:val="0"/>
      <w:marRight w:val="0"/>
      <w:marTop w:val="0"/>
      <w:marBottom w:val="0"/>
      <w:divBdr>
        <w:top w:val="none" w:sz="0" w:space="0" w:color="auto"/>
        <w:left w:val="none" w:sz="0" w:space="0" w:color="auto"/>
        <w:bottom w:val="none" w:sz="0" w:space="0" w:color="auto"/>
        <w:right w:val="none" w:sz="0" w:space="0" w:color="auto"/>
      </w:divBdr>
      <w:divsChild>
        <w:div w:id="1585144175">
          <w:marLeft w:val="0"/>
          <w:marRight w:val="0"/>
          <w:marTop w:val="0"/>
          <w:marBottom w:val="0"/>
          <w:divBdr>
            <w:top w:val="none" w:sz="0" w:space="0" w:color="auto"/>
            <w:left w:val="none" w:sz="0" w:space="0" w:color="auto"/>
            <w:bottom w:val="none" w:sz="0" w:space="0" w:color="auto"/>
            <w:right w:val="none" w:sz="0" w:space="0" w:color="auto"/>
          </w:divBdr>
        </w:div>
      </w:divsChild>
    </w:div>
    <w:div w:id="1966958692">
      <w:bodyDiv w:val="1"/>
      <w:marLeft w:val="0"/>
      <w:marRight w:val="0"/>
      <w:marTop w:val="0"/>
      <w:marBottom w:val="0"/>
      <w:divBdr>
        <w:top w:val="none" w:sz="0" w:space="0" w:color="auto"/>
        <w:left w:val="none" w:sz="0" w:space="0" w:color="auto"/>
        <w:bottom w:val="none" w:sz="0" w:space="0" w:color="auto"/>
        <w:right w:val="none" w:sz="0" w:space="0" w:color="auto"/>
      </w:divBdr>
      <w:divsChild>
        <w:div w:id="970207916">
          <w:marLeft w:val="0"/>
          <w:marRight w:val="0"/>
          <w:marTop w:val="0"/>
          <w:marBottom w:val="0"/>
          <w:divBdr>
            <w:top w:val="none" w:sz="0" w:space="0" w:color="auto"/>
            <w:left w:val="none" w:sz="0" w:space="0" w:color="auto"/>
            <w:bottom w:val="none" w:sz="0" w:space="0" w:color="auto"/>
            <w:right w:val="none" w:sz="0" w:space="0" w:color="auto"/>
          </w:divBdr>
        </w:div>
      </w:divsChild>
    </w:div>
    <w:div w:id="1975255226">
      <w:bodyDiv w:val="1"/>
      <w:marLeft w:val="0"/>
      <w:marRight w:val="0"/>
      <w:marTop w:val="0"/>
      <w:marBottom w:val="0"/>
      <w:divBdr>
        <w:top w:val="none" w:sz="0" w:space="0" w:color="auto"/>
        <w:left w:val="none" w:sz="0" w:space="0" w:color="auto"/>
        <w:bottom w:val="none" w:sz="0" w:space="0" w:color="auto"/>
        <w:right w:val="none" w:sz="0" w:space="0" w:color="auto"/>
      </w:divBdr>
    </w:div>
    <w:div w:id="1983655371">
      <w:bodyDiv w:val="1"/>
      <w:marLeft w:val="0"/>
      <w:marRight w:val="0"/>
      <w:marTop w:val="0"/>
      <w:marBottom w:val="0"/>
      <w:divBdr>
        <w:top w:val="none" w:sz="0" w:space="0" w:color="auto"/>
        <w:left w:val="none" w:sz="0" w:space="0" w:color="auto"/>
        <w:bottom w:val="none" w:sz="0" w:space="0" w:color="auto"/>
        <w:right w:val="none" w:sz="0" w:space="0" w:color="auto"/>
      </w:divBdr>
    </w:div>
    <w:div w:id="1984389668">
      <w:bodyDiv w:val="1"/>
      <w:marLeft w:val="0"/>
      <w:marRight w:val="0"/>
      <w:marTop w:val="0"/>
      <w:marBottom w:val="0"/>
      <w:divBdr>
        <w:top w:val="none" w:sz="0" w:space="0" w:color="auto"/>
        <w:left w:val="none" w:sz="0" w:space="0" w:color="auto"/>
        <w:bottom w:val="none" w:sz="0" w:space="0" w:color="auto"/>
        <w:right w:val="none" w:sz="0" w:space="0" w:color="auto"/>
      </w:divBdr>
    </w:div>
    <w:div w:id="1986002967">
      <w:bodyDiv w:val="1"/>
      <w:marLeft w:val="0"/>
      <w:marRight w:val="0"/>
      <w:marTop w:val="0"/>
      <w:marBottom w:val="0"/>
      <w:divBdr>
        <w:top w:val="none" w:sz="0" w:space="0" w:color="auto"/>
        <w:left w:val="none" w:sz="0" w:space="0" w:color="auto"/>
        <w:bottom w:val="none" w:sz="0" w:space="0" w:color="auto"/>
        <w:right w:val="none" w:sz="0" w:space="0" w:color="auto"/>
      </w:divBdr>
      <w:divsChild>
        <w:div w:id="677004549">
          <w:marLeft w:val="0"/>
          <w:marRight w:val="0"/>
          <w:marTop w:val="0"/>
          <w:marBottom w:val="0"/>
          <w:divBdr>
            <w:top w:val="none" w:sz="0" w:space="0" w:color="auto"/>
            <w:left w:val="none" w:sz="0" w:space="0" w:color="auto"/>
            <w:bottom w:val="none" w:sz="0" w:space="0" w:color="auto"/>
            <w:right w:val="none" w:sz="0" w:space="0" w:color="auto"/>
          </w:divBdr>
        </w:div>
      </w:divsChild>
    </w:div>
    <w:div w:id="1986858394">
      <w:bodyDiv w:val="1"/>
      <w:marLeft w:val="0"/>
      <w:marRight w:val="0"/>
      <w:marTop w:val="0"/>
      <w:marBottom w:val="0"/>
      <w:divBdr>
        <w:top w:val="none" w:sz="0" w:space="0" w:color="auto"/>
        <w:left w:val="none" w:sz="0" w:space="0" w:color="auto"/>
        <w:bottom w:val="none" w:sz="0" w:space="0" w:color="auto"/>
        <w:right w:val="none" w:sz="0" w:space="0" w:color="auto"/>
      </w:divBdr>
      <w:divsChild>
        <w:div w:id="1207065910">
          <w:marLeft w:val="0"/>
          <w:marRight w:val="0"/>
          <w:marTop w:val="0"/>
          <w:marBottom w:val="0"/>
          <w:divBdr>
            <w:top w:val="none" w:sz="0" w:space="0" w:color="auto"/>
            <w:left w:val="none" w:sz="0" w:space="0" w:color="auto"/>
            <w:bottom w:val="none" w:sz="0" w:space="0" w:color="auto"/>
            <w:right w:val="none" w:sz="0" w:space="0" w:color="auto"/>
          </w:divBdr>
        </w:div>
      </w:divsChild>
    </w:div>
    <w:div w:id="2027321871">
      <w:bodyDiv w:val="1"/>
      <w:marLeft w:val="0"/>
      <w:marRight w:val="0"/>
      <w:marTop w:val="0"/>
      <w:marBottom w:val="0"/>
      <w:divBdr>
        <w:top w:val="none" w:sz="0" w:space="0" w:color="auto"/>
        <w:left w:val="none" w:sz="0" w:space="0" w:color="auto"/>
        <w:bottom w:val="none" w:sz="0" w:space="0" w:color="auto"/>
        <w:right w:val="none" w:sz="0" w:space="0" w:color="auto"/>
      </w:divBdr>
      <w:divsChild>
        <w:div w:id="1555694828">
          <w:marLeft w:val="0"/>
          <w:marRight w:val="0"/>
          <w:marTop w:val="0"/>
          <w:marBottom w:val="0"/>
          <w:divBdr>
            <w:top w:val="none" w:sz="0" w:space="0" w:color="auto"/>
            <w:left w:val="none" w:sz="0" w:space="0" w:color="auto"/>
            <w:bottom w:val="none" w:sz="0" w:space="0" w:color="auto"/>
            <w:right w:val="none" w:sz="0" w:space="0" w:color="auto"/>
          </w:divBdr>
        </w:div>
        <w:div w:id="1795631353">
          <w:marLeft w:val="0"/>
          <w:marRight w:val="0"/>
          <w:marTop w:val="0"/>
          <w:marBottom w:val="0"/>
          <w:divBdr>
            <w:top w:val="none" w:sz="0" w:space="0" w:color="auto"/>
            <w:left w:val="none" w:sz="0" w:space="0" w:color="auto"/>
            <w:bottom w:val="none" w:sz="0" w:space="0" w:color="auto"/>
            <w:right w:val="none" w:sz="0" w:space="0" w:color="auto"/>
          </w:divBdr>
        </w:div>
      </w:divsChild>
    </w:div>
    <w:div w:id="2053963885">
      <w:bodyDiv w:val="1"/>
      <w:marLeft w:val="0"/>
      <w:marRight w:val="0"/>
      <w:marTop w:val="0"/>
      <w:marBottom w:val="0"/>
      <w:divBdr>
        <w:top w:val="none" w:sz="0" w:space="0" w:color="auto"/>
        <w:left w:val="none" w:sz="0" w:space="0" w:color="auto"/>
        <w:bottom w:val="none" w:sz="0" w:space="0" w:color="auto"/>
        <w:right w:val="none" w:sz="0" w:space="0" w:color="auto"/>
      </w:divBdr>
    </w:div>
    <w:div w:id="2066443226">
      <w:bodyDiv w:val="1"/>
      <w:marLeft w:val="0"/>
      <w:marRight w:val="0"/>
      <w:marTop w:val="0"/>
      <w:marBottom w:val="0"/>
      <w:divBdr>
        <w:top w:val="none" w:sz="0" w:space="0" w:color="auto"/>
        <w:left w:val="none" w:sz="0" w:space="0" w:color="auto"/>
        <w:bottom w:val="none" w:sz="0" w:space="0" w:color="auto"/>
        <w:right w:val="none" w:sz="0" w:space="0" w:color="auto"/>
      </w:divBdr>
    </w:div>
    <w:div w:id="2066878093">
      <w:bodyDiv w:val="1"/>
      <w:marLeft w:val="0"/>
      <w:marRight w:val="0"/>
      <w:marTop w:val="0"/>
      <w:marBottom w:val="0"/>
      <w:divBdr>
        <w:top w:val="none" w:sz="0" w:space="0" w:color="auto"/>
        <w:left w:val="none" w:sz="0" w:space="0" w:color="auto"/>
        <w:bottom w:val="none" w:sz="0" w:space="0" w:color="auto"/>
        <w:right w:val="none" w:sz="0" w:space="0" w:color="auto"/>
      </w:divBdr>
      <w:divsChild>
        <w:div w:id="755249002">
          <w:marLeft w:val="0"/>
          <w:marRight w:val="0"/>
          <w:marTop w:val="0"/>
          <w:marBottom w:val="0"/>
          <w:divBdr>
            <w:top w:val="none" w:sz="0" w:space="0" w:color="auto"/>
            <w:left w:val="none" w:sz="0" w:space="0" w:color="auto"/>
            <w:bottom w:val="none" w:sz="0" w:space="0" w:color="auto"/>
            <w:right w:val="none" w:sz="0" w:space="0" w:color="auto"/>
          </w:divBdr>
        </w:div>
      </w:divsChild>
    </w:div>
    <w:div w:id="2101364162">
      <w:bodyDiv w:val="1"/>
      <w:marLeft w:val="0"/>
      <w:marRight w:val="0"/>
      <w:marTop w:val="0"/>
      <w:marBottom w:val="0"/>
      <w:divBdr>
        <w:top w:val="none" w:sz="0" w:space="0" w:color="auto"/>
        <w:left w:val="none" w:sz="0" w:space="0" w:color="auto"/>
        <w:bottom w:val="none" w:sz="0" w:space="0" w:color="auto"/>
        <w:right w:val="none" w:sz="0" w:space="0" w:color="auto"/>
      </w:divBdr>
    </w:div>
    <w:div w:id="2101875492">
      <w:bodyDiv w:val="1"/>
      <w:marLeft w:val="0"/>
      <w:marRight w:val="0"/>
      <w:marTop w:val="0"/>
      <w:marBottom w:val="0"/>
      <w:divBdr>
        <w:top w:val="none" w:sz="0" w:space="0" w:color="auto"/>
        <w:left w:val="none" w:sz="0" w:space="0" w:color="auto"/>
        <w:bottom w:val="none" w:sz="0" w:space="0" w:color="auto"/>
        <w:right w:val="none" w:sz="0" w:space="0" w:color="auto"/>
      </w:divBdr>
      <w:divsChild>
        <w:div w:id="1029378342">
          <w:marLeft w:val="0"/>
          <w:marRight w:val="0"/>
          <w:marTop w:val="0"/>
          <w:marBottom w:val="0"/>
          <w:divBdr>
            <w:top w:val="none" w:sz="0" w:space="0" w:color="auto"/>
            <w:left w:val="none" w:sz="0" w:space="0" w:color="auto"/>
            <w:bottom w:val="none" w:sz="0" w:space="0" w:color="auto"/>
            <w:right w:val="none" w:sz="0" w:space="0" w:color="auto"/>
          </w:divBdr>
        </w:div>
      </w:divsChild>
    </w:div>
    <w:div w:id="2130472948">
      <w:bodyDiv w:val="1"/>
      <w:marLeft w:val="0"/>
      <w:marRight w:val="0"/>
      <w:marTop w:val="0"/>
      <w:marBottom w:val="0"/>
      <w:divBdr>
        <w:top w:val="none" w:sz="0" w:space="0" w:color="auto"/>
        <w:left w:val="none" w:sz="0" w:space="0" w:color="auto"/>
        <w:bottom w:val="none" w:sz="0" w:space="0" w:color="auto"/>
        <w:right w:val="none" w:sz="0" w:space="0" w:color="auto"/>
      </w:divBdr>
    </w:div>
    <w:div w:id="21316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economist.com/news/europe/21650565-german-ordoliberalism-has-had-big-influence-policy-during-euro-crisis-rules-and-order" TargetMode="External"/><Relationship Id="rId21" Type="http://schemas.openxmlformats.org/officeDocument/2006/relationships/hyperlink" Target="https://usdglobal.files.wordpress.com/2015/05/03-the-entitlement-theory-by-nozick.pdf" TargetMode="External"/><Relationship Id="rId22" Type="http://schemas.openxmlformats.org/officeDocument/2006/relationships/hyperlink" Target="https://usdglobal.files.wordpress.com/2015/05/02-an-egalitarian-theory-of-justice-by-rawls.pdf" TargetMode="External"/><Relationship Id="rId23" Type="http://schemas.openxmlformats.org/officeDocument/2006/relationships/hyperlink" Target="http://journals.sagepub.com/doi/abs/10.1177/1470594X02001001002?journalCode=ppea" TargetMode="External"/><Relationship Id="rId24" Type="http://schemas.openxmlformats.org/officeDocument/2006/relationships/hyperlink" Target="http://www.routledge.com/books/details/9780415526265/" TargetMode="External"/><Relationship Id="rId25" Type="http://schemas.openxmlformats.org/officeDocument/2006/relationships/hyperlink" Target="http://www.policy-network.net/pno_detail.aspx?ID=4262&amp;title=The+promise+of+pre-distribution" TargetMode="External"/><Relationship Id="rId26" Type="http://schemas.openxmlformats.org/officeDocument/2006/relationships/hyperlink" Target="http://www.hup.harvard.edu/catalog.php?isbn=9780674005105" TargetMode="External"/><Relationship Id="rId27" Type="http://schemas.openxmlformats.org/officeDocument/2006/relationships/hyperlink" Target="http://eu.wiley.com/WileyCDA/WileyTitle/productCd-1444334107.html" TargetMode="External"/><Relationship Id="rId28" Type="http://schemas.openxmlformats.org/officeDocument/2006/relationships/hyperlink" Target="http://www.policy-network.net/publications/4994/The-Predistribution-Agenda"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Robert.Lepenies@eui.eu" TargetMode="External"/><Relationship Id="rId13" Type="http://schemas.openxmlformats.org/officeDocument/2006/relationships/hyperlink" Target="http://www.Exploring-economics.com/en" TargetMode="External"/><Relationship Id="rId14" Type="http://schemas.openxmlformats.org/officeDocument/2006/relationships/hyperlink" Target="https://www.exploring-economics.com/en/orientation/" TargetMode="External"/><Relationship Id="rId15" Type="http://schemas.openxmlformats.org/officeDocument/2006/relationships/hyperlink" Target="http://bastiat.org/en/petition.html" TargetMode="External"/><Relationship Id="rId16" Type="http://schemas.openxmlformats.org/officeDocument/2006/relationships/hyperlink" Target="https://en.wikipedia.org/wiki/The_Fable_of_the_Bees" TargetMode="External"/><Relationship Id="rId17" Type="http://schemas.openxmlformats.org/officeDocument/2006/relationships/hyperlink" Target="http://web.mit.edu/krugman/www/ricardo.htm" TargetMode="External"/><Relationship Id="rId18" Type="http://schemas.openxmlformats.org/officeDocument/2006/relationships/hyperlink" Target="https://www.exploring-economics.com/en/orientation/marxist-political-economy/" TargetMode="External"/><Relationship Id="rId19" Type="http://schemas.openxmlformats.org/officeDocument/2006/relationships/hyperlink" Target="https://www.ecb.europa.eu/press/key/date/2016/html/sp160616.de.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D1F8BEA7BCE84D9D2C5996E6894DD1" ma:contentTypeVersion="0" ma:contentTypeDescription="Ein neues Dokument erstellen." ma:contentTypeScope="" ma:versionID="047572ad36876acf5d0057a54a5c2d01">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EF6C-DC54-4E5A-8079-A9D1D4BE7C12}">
  <ds:schemaRefs>
    <ds:schemaRef ds:uri="http://schemas.microsoft.com/sharepoint/v3/contenttype/forms"/>
  </ds:schemaRefs>
</ds:datastoreItem>
</file>

<file path=customXml/itemProps2.xml><?xml version="1.0" encoding="utf-8"?>
<ds:datastoreItem xmlns:ds="http://schemas.openxmlformats.org/officeDocument/2006/customXml" ds:itemID="{26C4AE2D-D51B-4E16-8DF1-C2E1F13AD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B521E1-FF69-4646-A52C-EB7F4754C83B}">
  <ds:schemaRefs>
    <ds:schemaRef ds:uri="http://schemas.microsoft.com/office/2006/metadata/properties"/>
  </ds:schemaRefs>
</ds:datastoreItem>
</file>

<file path=customXml/itemProps4.xml><?xml version="1.0" encoding="utf-8"?>
<ds:datastoreItem xmlns:ds="http://schemas.openxmlformats.org/officeDocument/2006/customXml" ds:itemID="{00217619-881F-AF42-9207-0FE3D847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4222</Words>
  <Characters>24072</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Hertie School of Governance</Company>
  <LinksUpToDate>false</LinksUpToDate>
  <CharactersWithSpaces>28238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v.kusserow</dc:creator>
  <cp:lastModifiedBy>Robert Lepenies</cp:lastModifiedBy>
  <cp:revision>5</cp:revision>
  <cp:lastPrinted>2017-09-12T07:17:00Z</cp:lastPrinted>
  <dcterms:created xsi:type="dcterms:W3CDTF">2017-09-12T07:14:00Z</dcterms:created>
  <dcterms:modified xsi:type="dcterms:W3CDTF">2017-09-12T07:17:00Z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0x0101009FD1F8BEA7BCE84D9D2C5996E6894DD1</vt:lpwstr>
  </property>
</Properties>
</file>